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C7" w:rsidRDefault="00D214C7" w:rsidP="00D214C7">
      <w:pPr>
        <w:widowControl/>
        <w:autoSpaceDE/>
        <w:adjustRightInd/>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Приложение </w:t>
      </w:r>
    </w:p>
    <w:p w:rsidR="00D214C7" w:rsidRDefault="00D214C7" w:rsidP="00D214C7">
      <w:pPr>
        <w:widowControl/>
        <w:autoSpaceDE/>
        <w:adjustRightInd/>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Главы </w:t>
      </w:r>
    </w:p>
    <w:p w:rsidR="00D214C7" w:rsidRDefault="00D214C7" w:rsidP="00D214C7">
      <w:pPr>
        <w:widowControl/>
        <w:autoSpaceDE/>
        <w:adjustRightInd/>
        <w:jc w:val="right"/>
        <w:rPr>
          <w:rFonts w:ascii="Times New Roman" w:hAnsi="Times New Roman" w:cs="Times New Roman"/>
          <w:sz w:val="24"/>
          <w:szCs w:val="24"/>
        </w:rPr>
      </w:pPr>
      <w:r>
        <w:rPr>
          <w:rFonts w:ascii="Times New Roman" w:hAnsi="Times New Roman" w:cs="Times New Roman"/>
          <w:sz w:val="24"/>
          <w:szCs w:val="24"/>
        </w:rPr>
        <w:t>Чулымского района</w:t>
      </w:r>
    </w:p>
    <w:p w:rsidR="00D214C7" w:rsidRDefault="00D214C7" w:rsidP="00D214C7">
      <w:pPr>
        <w:widowControl/>
        <w:autoSpaceDE/>
        <w:adjustRightInd/>
        <w:jc w:val="right"/>
        <w:rPr>
          <w:rFonts w:ascii="Times New Roman" w:hAnsi="Times New Roman" w:cs="Times New Roman"/>
          <w:sz w:val="24"/>
          <w:szCs w:val="24"/>
        </w:rPr>
      </w:pPr>
      <w:r>
        <w:rPr>
          <w:rFonts w:ascii="Times New Roman" w:hAnsi="Times New Roman" w:cs="Times New Roman"/>
          <w:sz w:val="24"/>
          <w:szCs w:val="24"/>
        </w:rPr>
        <w:t>от 29.12.2016 № 8</w:t>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sz w:val="28"/>
          <w:szCs w:val="28"/>
        </w:rPr>
        <w:t xml:space="preserve">                                                                </w:t>
      </w:r>
    </w:p>
    <w:p w:rsidR="00D214C7" w:rsidRDefault="00D214C7" w:rsidP="00D214C7">
      <w:pPr>
        <w:widowControl/>
        <w:autoSpaceDE/>
        <w:adjustRightInd/>
        <w:jc w:val="right"/>
        <w:rPr>
          <w:rFonts w:ascii="Times New Roman" w:hAnsi="Times New Roman" w:cs="Times New Roman"/>
          <w:sz w:val="28"/>
          <w:szCs w:val="28"/>
        </w:rPr>
      </w:pPr>
      <w:r>
        <w:rPr>
          <w:rFonts w:ascii="Times New Roman" w:hAnsi="Times New Roman" w:cs="Times New Roman"/>
          <w:sz w:val="28"/>
          <w:szCs w:val="28"/>
        </w:rPr>
        <w:t>проект</w:t>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76275" cy="819150"/>
            <wp:effectExtent l="1905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улымского района НСО"/>
                    <pic:cNvPicPr>
                      <a:picLocks noChangeAspect="1" noChangeArrowheads="1"/>
                    </pic:cNvPicPr>
                  </pic:nvPicPr>
                  <pic:blipFill>
                    <a:blip r:embed="rId5"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sz w:val="28"/>
          <w:szCs w:val="28"/>
        </w:rPr>
        <w:t>СОВЕТ ДЕПУТАТОВ ЧУЛЫМСКОГО РАЙОНА</w:t>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sz w:val="28"/>
          <w:szCs w:val="28"/>
        </w:rPr>
        <w:t>(третьего созыва)</w:t>
      </w:r>
    </w:p>
    <w:p w:rsidR="00D214C7" w:rsidRDefault="00D214C7" w:rsidP="00D214C7">
      <w:pPr>
        <w:widowControl/>
        <w:autoSpaceDE/>
        <w:adjustRightInd/>
        <w:jc w:val="left"/>
        <w:rPr>
          <w:rFonts w:ascii="Times New Roman" w:hAnsi="Times New Roman" w:cs="Times New Roman"/>
          <w:sz w:val="28"/>
          <w:szCs w:val="28"/>
        </w:rPr>
      </w:pPr>
      <w:r>
        <w:rPr>
          <w:rFonts w:ascii="Times New Roman" w:hAnsi="Times New Roman" w:cs="Times New Roman"/>
          <w:sz w:val="28"/>
          <w:szCs w:val="28"/>
        </w:rPr>
        <w:t xml:space="preserve">                                                  </w:t>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sz w:val="28"/>
          <w:szCs w:val="28"/>
        </w:rPr>
        <w:t>РЕШЕНИЕ</w:t>
      </w:r>
    </w:p>
    <w:p w:rsidR="00D214C7" w:rsidRDefault="00D214C7" w:rsidP="00D214C7">
      <w:pPr>
        <w:widowControl/>
        <w:autoSpaceDE/>
        <w:adjustRightInd/>
        <w:jc w:val="center"/>
        <w:rPr>
          <w:rFonts w:ascii="Times New Roman" w:hAnsi="Times New Roman" w:cs="Times New Roman"/>
          <w:sz w:val="28"/>
          <w:szCs w:val="28"/>
        </w:rPr>
      </w:pPr>
      <w:r>
        <w:rPr>
          <w:rFonts w:ascii="Times New Roman" w:hAnsi="Times New Roman" w:cs="Times New Roman"/>
          <w:sz w:val="28"/>
          <w:szCs w:val="28"/>
        </w:rPr>
        <w:t>сессии</w:t>
      </w:r>
    </w:p>
    <w:p w:rsidR="00D214C7" w:rsidRDefault="00D214C7" w:rsidP="00D214C7">
      <w:pPr>
        <w:widowControl/>
        <w:autoSpaceDE/>
        <w:adjustRightInd/>
        <w:jc w:val="center"/>
        <w:rPr>
          <w:rFonts w:ascii="Times New Roman" w:hAnsi="Times New Roman" w:cs="Times New Roman"/>
          <w:sz w:val="28"/>
          <w:szCs w:val="28"/>
        </w:rPr>
      </w:pPr>
    </w:p>
    <w:p w:rsidR="00D214C7" w:rsidRDefault="00D214C7" w:rsidP="00D214C7">
      <w:pPr>
        <w:widowControl/>
        <w:autoSpaceDE/>
        <w:adjustRightInd/>
        <w:rPr>
          <w:rFonts w:ascii="Times New Roman" w:hAnsi="Times New Roman" w:cs="Times New Roman"/>
          <w:sz w:val="28"/>
          <w:szCs w:val="28"/>
        </w:rPr>
      </w:pPr>
      <w:r>
        <w:rPr>
          <w:rFonts w:ascii="Times New Roman" w:hAnsi="Times New Roman" w:cs="Times New Roman"/>
          <w:sz w:val="28"/>
          <w:szCs w:val="28"/>
        </w:rPr>
        <w:t>От __________ 2017 г.</w:t>
      </w:r>
      <w:r>
        <w:rPr>
          <w:rFonts w:ascii="Times New Roman" w:hAnsi="Times New Roman" w:cs="Times New Roman"/>
          <w:sz w:val="28"/>
          <w:szCs w:val="28"/>
        </w:rPr>
        <w:tab/>
      </w:r>
      <w:r>
        <w:rPr>
          <w:rFonts w:ascii="Times New Roman" w:hAnsi="Times New Roman" w:cs="Times New Roman"/>
          <w:sz w:val="28"/>
          <w:szCs w:val="28"/>
        </w:rPr>
        <w:tab/>
        <w:t xml:space="preserve">      г. Чулым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___</w:t>
      </w:r>
    </w:p>
    <w:p w:rsidR="00D214C7" w:rsidRDefault="00D214C7" w:rsidP="00D214C7">
      <w:pPr>
        <w:widowControl/>
        <w:autoSpaceDE/>
        <w:adjustRightInd/>
        <w:jc w:val="left"/>
        <w:rPr>
          <w:rFonts w:ascii="Times New Roman" w:hAnsi="Times New Roman" w:cs="Times New Roman"/>
          <w:sz w:val="28"/>
        </w:rPr>
      </w:pPr>
    </w:p>
    <w:p w:rsidR="00D214C7" w:rsidRDefault="00D214C7" w:rsidP="00D214C7">
      <w:pPr>
        <w:widowControl/>
        <w:autoSpaceDE/>
        <w:adjustRightInd/>
        <w:jc w:val="left"/>
        <w:rPr>
          <w:rFonts w:ascii="Times New Roman" w:hAnsi="Times New Roman" w:cs="Times New Roman"/>
          <w:sz w:val="28"/>
        </w:rPr>
      </w:pPr>
    </w:p>
    <w:p w:rsidR="00D214C7" w:rsidRDefault="00D214C7" w:rsidP="00D214C7">
      <w:pPr>
        <w:adjustRightInd/>
        <w:ind w:firstLine="540"/>
        <w:jc w:val="center"/>
        <w:rPr>
          <w:rFonts w:ascii="Times New Roman" w:hAnsi="Times New Roman" w:cs="Times New Roman"/>
          <w:i/>
          <w:sz w:val="28"/>
          <w:szCs w:val="28"/>
        </w:rPr>
      </w:pPr>
      <w:r>
        <w:rPr>
          <w:rFonts w:ascii="Times New Roman" w:hAnsi="Times New Roman" w:cs="Times New Roman"/>
          <w:i/>
          <w:sz w:val="28"/>
          <w:szCs w:val="28"/>
        </w:rPr>
        <w:t>Об утверждении Правил землепользования и застройки Каякского сельсовета Чулымского района Новосибирской области</w:t>
      </w:r>
    </w:p>
    <w:p w:rsidR="00D214C7" w:rsidRDefault="00D214C7" w:rsidP="00D214C7">
      <w:pPr>
        <w:widowControl/>
        <w:rPr>
          <w:rFonts w:ascii="Times New Roman" w:hAnsi="Times New Roman" w:cs="Times New Roman"/>
          <w:sz w:val="28"/>
          <w:szCs w:val="28"/>
        </w:rPr>
      </w:pPr>
      <w:r>
        <w:rPr>
          <w:rFonts w:ascii="Times New Roman" w:hAnsi="Times New Roman" w:cs="Times New Roman"/>
          <w:sz w:val="28"/>
          <w:szCs w:val="28"/>
        </w:rPr>
        <w:t xml:space="preserve">      </w:t>
      </w:r>
    </w:p>
    <w:p w:rsidR="00D214C7" w:rsidRDefault="00D214C7" w:rsidP="00D214C7">
      <w:pPr>
        <w:widowControl/>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статьями 8, 32 Градостроительного кодекса Российской Федерации, ст. 14 Федерального закона от 06.10.2003 N 131-ФЗ "Об общих принципах организации местного самоуправления в Российской Федерации", руководствуясь Уставом Чулымского района Новосибирской области, Совет депутатов Чулымского района </w:t>
      </w:r>
    </w:p>
    <w:p w:rsidR="00D214C7" w:rsidRDefault="00D214C7" w:rsidP="00D214C7">
      <w:pPr>
        <w:widowControl/>
        <w:autoSpaceDE/>
        <w:adjustRightInd/>
        <w:jc w:val="left"/>
        <w:rPr>
          <w:rFonts w:ascii="Times New Roman" w:hAnsi="Times New Roman" w:cs="Times New Roman"/>
          <w:sz w:val="28"/>
          <w:szCs w:val="28"/>
        </w:rPr>
      </w:pPr>
      <w:r>
        <w:rPr>
          <w:rFonts w:ascii="Times New Roman" w:hAnsi="Times New Roman" w:cs="Times New Roman"/>
          <w:sz w:val="28"/>
          <w:szCs w:val="28"/>
        </w:rPr>
        <w:t>РЕШИЛ:</w:t>
      </w:r>
    </w:p>
    <w:p w:rsidR="00D214C7" w:rsidRDefault="00D214C7" w:rsidP="00D214C7">
      <w:pPr>
        <w:pStyle w:val="af6"/>
        <w:numPr>
          <w:ilvl w:val="0"/>
          <w:numId w:val="4"/>
        </w:numPr>
        <w:rPr>
          <w:sz w:val="28"/>
          <w:szCs w:val="28"/>
        </w:rPr>
      </w:pPr>
      <w:r>
        <w:rPr>
          <w:sz w:val="28"/>
          <w:szCs w:val="28"/>
        </w:rPr>
        <w:t>Утвердить прилагаемые:</w:t>
      </w:r>
    </w:p>
    <w:p w:rsidR="00D214C7" w:rsidRDefault="00D214C7" w:rsidP="00D214C7">
      <w:pPr>
        <w:pStyle w:val="af6"/>
        <w:ind w:left="0" w:firstLine="1125"/>
        <w:rPr>
          <w:sz w:val="28"/>
          <w:szCs w:val="28"/>
        </w:rPr>
      </w:pPr>
      <w:r>
        <w:rPr>
          <w:sz w:val="28"/>
          <w:szCs w:val="28"/>
        </w:rPr>
        <w:t>Правила землепользования и застройки Каякского сельсовета Чулымского района Новосибирской области;</w:t>
      </w:r>
    </w:p>
    <w:p w:rsidR="00D214C7" w:rsidRDefault="00D214C7" w:rsidP="00D214C7">
      <w:pPr>
        <w:pStyle w:val="af6"/>
        <w:ind w:left="0" w:firstLine="1125"/>
        <w:rPr>
          <w:sz w:val="28"/>
          <w:szCs w:val="28"/>
        </w:rPr>
      </w:pPr>
      <w:r>
        <w:rPr>
          <w:sz w:val="28"/>
          <w:szCs w:val="28"/>
        </w:rPr>
        <w:t>Карту градостроительного зонирования  и границы зон с особыми условиями использования территории Каякского сельсовета Чулымского района Новосибирской области;</w:t>
      </w:r>
    </w:p>
    <w:p w:rsidR="00D214C7" w:rsidRDefault="00D214C7" w:rsidP="00D214C7">
      <w:pPr>
        <w:pStyle w:val="af6"/>
        <w:ind w:left="0" w:firstLine="1125"/>
        <w:rPr>
          <w:sz w:val="28"/>
          <w:szCs w:val="28"/>
        </w:rPr>
      </w:pPr>
      <w:r>
        <w:rPr>
          <w:sz w:val="28"/>
          <w:szCs w:val="28"/>
        </w:rPr>
        <w:t>Карту градостроительного зонирования населенных пунктов, входящих в состав Каякского сельсовета Чулымского района Новосибирской области, и  границы зон с особыми условиями использования территории таких населенных пунктов.</w:t>
      </w:r>
    </w:p>
    <w:p w:rsidR="00D214C7" w:rsidRDefault="00D214C7" w:rsidP="00D214C7">
      <w:pPr>
        <w:pStyle w:val="af6"/>
        <w:ind w:left="0"/>
        <w:rPr>
          <w:sz w:val="28"/>
          <w:szCs w:val="28"/>
        </w:rPr>
      </w:pPr>
      <w:r>
        <w:rPr>
          <w:sz w:val="28"/>
          <w:szCs w:val="28"/>
        </w:rPr>
        <w:t xml:space="preserve">            2. Данное решение подлежит опубликованию в порядке, установленном Уставом Чулымского района Новосибирской области.</w:t>
      </w:r>
      <w:bookmarkStart w:id="0" w:name="_GoBack"/>
      <w:bookmarkEnd w:id="0"/>
    </w:p>
    <w:p w:rsidR="00D214C7" w:rsidRDefault="00D214C7" w:rsidP="00D214C7">
      <w:pPr>
        <w:widowControl/>
        <w:rPr>
          <w:rFonts w:ascii="Times New Roman" w:hAnsi="Times New Roman" w:cs="Times New Roman"/>
          <w:sz w:val="28"/>
          <w:szCs w:val="28"/>
        </w:rPr>
      </w:pPr>
      <w:r>
        <w:rPr>
          <w:rFonts w:ascii="Times New Roman" w:hAnsi="Times New Roman" w:cs="Times New Roman"/>
          <w:sz w:val="28"/>
          <w:szCs w:val="28"/>
        </w:rPr>
        <w:t>Председатель Совета депутатов                     Глава Чулымского района</w:t>
      </w:r>
    </w:p>
    <w:p w:rsidR="00D214C7" w:rsidRDefault="00D214C7" w:rsidP="00D214C7">
      <w:pPr>
        <w:widowControl/>
        <w:rPr>
          <w:rFonts w:ascii="Times New Roman" w:hAnsi="Times New Roman" w:cs="Times New Roman"/>
          <w:sz w:val="28"/>
          <w:szCs w:val="28"/>
        </w:rPr>
      </w:pPr>
      <w:r>
        <w:rPr>
          <w:rFonts w:ascii="Times New Roman" w:hAnsi="Times New Roman" w:cs="Times New Roman"/>
          <w:sz w:val="28"/>
          <w:szCs w:val="28"/>
        </w:rPr>
        <w:t>Чулымского района</w:t>
      </w:r>
    </w:p>
    <w:p w:rsidR="00D214C7" w:rsidRDefault="00D214C7" w:rsidP="00D214C7">
      <w:pPr>
        <w:widowControl/>
        <w:rPr>
          <w:rFonts w:ascii="Times New Roman" w:hAnsi="Times New Roman" w:cs="Times New Roman"/>
          <w:sz w:val="28"/>
          <w:szCs w:val="28"/>
        </w:rPr>
      </w:pPr>
    </w:p>
    <w:p w:rsidR="00D214C7" w:rsidRDefault="00D214C7" w:rsidP="00D214C7">
      <w:pPr>
        <w:widowControl/>
        <w:rPr>
          <w:rFonts w:ascii="Courier New" w:hAnsi="Courier New" w:cs="Courier New"/>
          <w:sz w:val="24"/>
        </w:rPr>
      </w:pPr>
      <w:r>
        <w:rPr>
          <w:rFonts w:ascii="Times New Roman" w:hAnsi="Times New Roman" w:cs="Times New Roman"/>
          <w:sz w:val="28"/>
          <w:szCs w:val="28"/>
        </w:rPr>
        <w:t>______________ С.Н. Кудрявцева                   _____________ А.И. Артемченко</w:t>
      </w:r>
    </w:p>
    <w:p w:rsidR="00D214C7" w:rsidRDefault="00D214C7" w:rsidP="00D214C7">
      <w:pPr>
        <w:adjustRightInd/>
        <w:jc w:val="right"/>
        <w:outlineLvl w:val="0"/>
        <w:rPr>
          <w:rFonts w:ascii="Times New Roman" w:hAnsi="Times New Roman" w:cs="Times New Roman"/>
          <w:sz w:val="28"/>
          <w:szCs w:val="28"/>
        </w:rPr>
      </w:pPr>
    </w:p>
    <w:p w:rsidR="00D214C7" w:rsidRDefault="00D214C7" w:rsidP="00D214C7">
      <w:pPr>
        <w:adjustRightInd/>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D214C7" w:rsidRDefault="00D214C7" w:rsidP="00D214C7">
      <w:pPr>
        <w:adjustRightInd/>
        <w:jc w:val="right"/>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D214C7" w:rsidRDefault="00D214C7" w:rsidP="00D214C7">
      <w:pPr>
        <w:adjustRightInd/>
        <w:jc w:val="right"/>
        <w:rPr>
          <w:rFonts w:ascii="Times New Roman" w:hAnsi="Times New Roman" w:cs="Times New Roman"/>
          <w:sz w:val="28"/>
          <w:szCs w:val="28"/>
        </w:rPr>
      </w:pPr>
      <w:r>
        <w:rPr>
          <w:rFonts w:ascii="Times New Roman" w:hAnsi="Times New Roman" w:cs="Times New Roman"/>
          <w:sz w:val="28"/>
          <w:szCs w:val="28"/>
        </w:rPr>
        <w:t xml:space="preserve">Чулымского района </w:t>
      </w:r>
    </w:p>
    <w:p w:rsidR="00D214C7" w:rsidRDefault="00D214C7" w:rsidP="00D214C7">
      <w:pPr>
        <w:adjustRightInd/>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D214C7" w:rsidRDefault="00D214C7" w:rsidP="00D214C7">
      <w:pPr>
        <w:adjustRightInd/>
        <w:jc w:val="right"/>
        <w:rPr>
          <w:rFonts w:ascii="Times New Roman" w:hAnsi="Times New Roman" w:cs="Times New Roman"/>
          <w:sz w:val="28"/>
          <w:szCs w:val="28"/>
        </w:rPr>
      </w:pPr>
      <w:r>
        <w:rPr>
          <w:rFonts w:ascii="Times New Roman" w:hAnsi="Times New Roman" w:cs="Times New Roman"/>
          <w:sz w:val="28"/>
          <w:szCs w:val="28"/>
        </w:rPr>
        <w:t>от _______________№______</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rPr>
          <w:rFonts w:ascii="Times New Roman" w:hAnsi="Times New Roman" w:cs="Times New Roman"/>
          <w:b/>
          <w:sz w:val="28"/>
          <w:szCs w:val="28"/>
        </w:rPr>
      </w:pPr>
      <w:bookmarkStart w:id="1" w:name="P40"/>
      <w:bookmarkEnd w:id="1"/>
    </w:p>
    <w:p w:rsidR="00D214C7" w:rsidRDefault="00D214C7" w:rsidP="00D214C7">
      <w:pPr>
        <w:adjustRightInd/>
        <w:jc w:val="center"/>
        <w:rPr>
          <w:rFonts w:ascii="Times New Roman" w:hAnsi="Times New Roman" w:cs="Times New Roman"/>
          <w:b/>
          <w:sz w:val="28"/>
          <w:szCs w:val="28"/>
        </w:rPr>
      </w:pPr>
      <w:bookmarkStart w:id="2" w:name="_Toc368489189"/>
      <w:bookmarkStart w:id="3" w:name="_Toc221604152"/>
      <w:r>
        <w:rPr>
          <w:rFonts w:ascii="Times New Roman" w:hAnsi="Times New Roman" w:cs="Times New Roman"/>
          <w:b/>
          <w:sz w:val="28"/>
          <w:szCs w:val="28"/>
        </w:rPr>
        <w:t>ПРАВИЛА</w:t>
      </w:r>
    </w:p>
    <w:p w:rsidR="00D214C7" w:rsidRDefault="00D214C7" w:rsidP="00D214C7">
      <w:pPr>
        <w:adjustRightInd/>
        <w:jc w:val="center"/>
        <w:rPr>
          <w:rFonts w:ascii="Times New Roman" w:hAnsi="Times New Roman" w:cs="Times New Roman"/>
          <w:b/>
          <w:sz w:val="28"/>
          <w:szCs w:val="28"/>
        </w:rPr>
      </w:pPr>
      <w:r>
        <w:rPr>
          <w:rFonts w:ascii="Times New Roman" w:hAnsi="Times New Roman" w:cs="Times New Roman"/>
          <w:b/>
          <w:sz w:val="28"/>
          <w:szCs w:val="28"/>
        </w:rPr>
        <w:t>ЗЕМЛЕПОЛЬЗОВАНИЯ И ЗАСТРОЙКИ КАЯКСКОГО СЕЛЬСОВЕТА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1"/>
        <w:rPr>
          <w:rFonts w:ascii="Times New Roman" w:hAnsi="Times New Roman" w:cs="Times New Roman"/>
          <w:sz w:val="28"/>
          <w:szCs w:val="28"/>
        </w:rPr>
      </w:pPr>
      <w:r>
        <w:rPr>
          <w:rFonts w:ascii="Times New Roman" w:hAnsi="Times New Roman" w:cs="Times New Roman"/>
          <w:sz w:val="28"/>
          <w:szCs w:val="28"/>
        </w:rPr>
        <w:t>Раздел 1. ПОРЯДОК ПРИМЕНЕНИЯ ПРАВИЛ ЗЕМЛЕПОЛЬЗОВАНИЯ</w:t>
      </w:r>
    </w:p>
    <w:p w:rsidR="00D214C7" w:rsidRDefault="00D214C7" w:rsidP="00D214C7">
      <w:pPr>
        <w:adjustRightInd/>
        <w:jc w:val="center"/>
        <w:rPr>
          <w:rFonts w:ascii="Times New Roman" w:hAnsi="Times New Roman" w:cs="Times New Roman"/>
          <w:sz w:val="28"/>
          <w:szCs w:val="28"/>
        </w:rPr>
      </w:pPr>
      <w:r>
        <w:rPr>
          <w:rFonts w:ascii="Times New Roman" w:hAnsi="Times New Roman" w:cs="Times New Roman"/>
          <w:sz w:val="28"/>
          <w:szCs w:val="28"/>
        </w:rPr>
        <w:t>И ЗАСТРОЙКИ КАЯКСКОГО СЕЛЬСОВЕТА ЧУЛЫМСКОГО РАЙОНА НОВОСИБИРСКОЙ ОБЛАСТИ И ВНЕСЕНИЯ В НИХ ИЗМЕНЕНИЙ</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1. ОБЩИЕ ПОЛОЖЕНИЯ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 Цели разработки Правил землепользования и застройки Каякского сельсовета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hyperlink r:id="rId6" w:history="1">
        <w:r>
          <w:rPr>
            <w:rStyle w:val="a4"/>
            <w:rFonts w:ascii="Times New Roman" w:hAnsi="Times New Roman" w:cs="Times New Roman"/>
            <w:sz w:val="28"/>
            <w:szCs w:val="28"/>
          </w:rPr>
          <w:t>Правила</w:t>
        </w:r>
      </w:hyperlink>
      <w:r>
        <w:rPr>
          <w:rFonts w:ascii="Times New Roman" w:hAnsi="Times New Roman" w:cs="Times New Roman"/>
          <w:sz w:val="28"/>
          <w:szCs w:val="28"/>
        </w:rPr>
        <w:t xml:space="preserve"> землепользования и застройки Каякского сельсовета Чулымского района Новосибирской области (далее - Правила) разрабатываются в целях:</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создания условий для устойчивого развития территории Каякского сельсовета Чулымского района Новосибирской области, сохранения окружающей среды и объектов культурного наследия;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создания условий для планировки территории Каякского сельсовета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2. Порядок подготовки и утверждения проекта Правил</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7" w:history="1">
        <w:r>
          <w:rPr>
            <w:rStyle w:val="a4"/>
            <w:rFonts w:ascii="Times New Roman" w:hAnsi="Times New Roman" w:cs="Times New Roman"/>
            <w:sz w:val="28"/>
            <w:szCs w:val="28"/>
          </w:rPr>
          <w:t>плане</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Каякского сельсовета Чулымского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Правила утверждаются Советом депутатов Чулымского 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2. РЕГУЛИРОВАНИЕ ЗЕМЛЕПОЛЬЗОВАНИЯ И ЗАСТРОЙКИ ОРГАНАМИ МЕСТНОГО САМОУПРАВЛЕНИЯ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3. Компетенция Совета депутатов Чулымского района Новосибирской области в области землепользования и застройки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В компетенции Совета депутатов Чулымского района Новосибирской области в области землепользования и застройки находится: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утверждение Правил или направление проекта Правил главе администрации Чулымского района Новосибирской области на доработку в соответствии с результатами публичных слушаний по указанному проекту;</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направление предложений в комиссию по подготовке проектов Правил землепользования и застройки поселений Чулымского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осуществление контроля за исполнением Главой Чулымского района полномочий в области землепользования и застройки;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реализация иных полномочий в соответствии с законодательством Российской Федерации, Новосибирской области, Уставом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4. Полномочия Главы Чулымского района Новосибирской области в области землепользования и застройки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К полномочиям Главы Чулымского района Новосибирской области в </w:t>
      </w:r>
      <w:r>
        <w:rPr>
          <w:rFonts w:ascii="Times New Roman" w:hAnsi="Times New Roman" w:cs="Times New Roman"/>
          <w:sz w:val="28"/>
          <w:szCs w:val="28"/>
        </w:rPr>
        <w:lastRenderedPageBreak/>
        <w:t>области землепользования и застройки относятся: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принятие решения о подготовке проекта Правил;</w:t>
      </w:r>
    </w:p>
    <w:p w:rsidR="00D214C7" w:rsidRDefault="00D214C7" w:rsidP="00D214C7">
      <w:pPr>
        <w:adjustRightInd/>
        <w:ind w:firstLine="567"/>
        <w:rPr>
          <w:rFonts w:ascii="Times New Roman" w:hAnsi="Times New Roman" w:cs="Times New Roman"/>
          <w:sz w:val="28"/>
          <w:szCs w:val="28"/>
        </w:rPr>
      </w:pPr>
      <w:r>
        <w:rPr>
          <w:rFonts w:ascii="Times New Roman" w:hAnsi="Times New Roman" w:cs="Times New Roman"/>
          <w:sz w:val="28"/>
          <w:szCs w:val="28"/>
        </w:rPr>
        <w:t>2) обеспечение опубликования сообщения о принятии решения о подготовке проекта Правил в  определенном для официального опубликования правовых актов органов местного самоуправления Чулымского района Новосибирской области и размещения указанного сообщения на официальном сайте Чулымского района Новосибирской области в информационно-телекоммуникационной сети "Интернет" (далее - сеть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утверждение состава и порядка деятельности комиссии;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принятие решения о направлении проекта Правил в Совет депутатов Чулымского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10) принятие решения о подготовке документации по планировке территории;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Чулымского района Новосибирской области и нормативными правовыми решениями Совета депутатов Чулымского района </w:t>
      </w:r>
      <w:r>
        <w:rPr>
          <w:rFonts w:ascii="Times New Roman" w:hAnsi="Times New Roman" w:cs="Times New Roman"/>
          <w:sz w:val="28"/>
          <w:szCs w:val="28"/>
        </w:rPr>
        <w:lastRenderedPageBreak/>
        <w:t>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5. Полномочия администрации Чулымского района Новосибирской области в области землепользования и застройки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К полномочиям администрации Чулымского района Новосибирской области в области землепользования и застройки относятся: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8" w:history="1">
        <w:r>
          <w:rPr>
            <w:rStyle w:val="a4"/>
            <w:rFonts w:ascii="Times New Roman" w:hAnsi="Times New Roman" w:cs="Times New Roman"/>
            <w:sz w:val="28"/>
            <w:szCs w:val="28"/>
          </w:rPr>
          <w:t>плану</w:t>
        </w:r>
      </w:hyperlink>
      <w:r>
        <w:rPr>
          <w:rFonts w:ascii="Times New Roman" w:hAnsi="Times New Roman" w:cs="Times New Roman"/>
          <w:sz w:val="28"/>
          <w:szCs w:val="28"/>
        </w:rPr>
        <w:t xml:space="preserve"> Каякского сельсовета Чулымского района Новосибирской области, Схеме территориального планирования Чулымского района, Схеме территориального планирования Новосибирской области, схемам территориального планирования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Каякского сельсовета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владение, пользование и распоряжение земельными участками, находящимися в муниципальной собственности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разработка и реализация программ использования и охраны земель;</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Чулымского района Новосибирской области, нормативными правовыми решениями Совета депутатов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3. ИЗМЕНЕНИЕ ВИДОВ РАЗРЕШЕННОГО ИСПОЛЬЗОВАНИЯ</w:t>
      </w:r>
    </w:p>
    <w:p w:rsidR="00D214C7" w:rsidRDefault="00D214C7" w:rsidP="00D214C7">
      <w:pPr>
        <w:adjustRightInd/>
        <w:jc w:val="center"/>
        <w:rPr>
          <w:rFonts w:ascii="Times New Roman" w:hAnsi="Times New Roman" w:cs="Times New Roman"/>
          <w:sz w:val="28"/>
          <w:szCs w:val="28"/>
        </w:rPr>
      </w:pPr>
      <w:r>
        <w:rPr>
          <w:rFonts w:ascii="Times New Roman" w:hAnsi="Times New Roman" w:cs="Times New Roman"/>
          <w:sz w:val="28"/>
          <w:szCs w:val="28"/>
        </w:rPr>
        <w:t>ЗЕМЕЛЬНЫХ УЧАСТКОВ И ОБЪЕКТОВ КАПИТАЛЬНОГО СТРОИТЕЛЬСТВА</w:t>
      </w:r>
    </w:p>
    <w:p w:rsidR="00D214C7" w:rsidRDefault="00D214C7" w:rsidP="00D214C7">
      <w:pPr>
        <w:adjustRightInd/>
        <w:jc w:val="center"/>
        <w:rPr>
          <w:rFonts w:ascii="Times New Roman" w:hAnsi="Times New Roman" w:cs="Times New Roman"/>
          <w:sz w:val="28"/>
          <w:szCs w:val="28"/>
        </w:rPr>
      </w:pPr>
      <w:r>
        <w:rPr>
          <w:rFonts w:ascii="Times New Roman" w:hAnsi="Times New Roman" w:cs="Times New Roman"/>
          <w:sz w:val="28"/>
          <w:szCs w:val="28"/>
        </w:rPr>
        <w:t>ФИЗИЧЕСКИМИ И ЮРИДИЧЕСКИМИ ЛИЦАМИ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6. Виды разрешенного использования земельных участков 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1) основные виды разрешенного использования;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условно разрешенные виды использования;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bookmarkStart w:id="4" w:name="P131"/>
      <w:bookmarkEnd w:id="4"/>
      <w:r>
        <w:rPr>
          <w:rFonts w:ascii="Times New Roman" w:hAnsi="Times New Roman" w:cs="Times New Roman"/>
          <w:sz w:val="28"/>
          <w:szCs w:val="28"/>
        </w:rPr>
        <w:t>Статья 7. Предоставление разрешения на условно разрешенный вид использования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D214C7" w:rsidRDefault="00D214C7" w:rsidP="00D214C7">
      <w:pPr>
        <w:adjustRightInd/>
        <w:ind w:firstLine="540"/>
        <w:rPr>
          <w:rFonts w:ascii="Times New Roman" w:hAnsi="Times New Roman" w:cs="Times New Roman"/>
          <w:sz w:val="28"/>
          <w:szCs w:val="28"/>
        </w:rPr>
      </w:pPr>
      <w:bookmarkStart w:id="5" w:name="P135"/>
      <w:bookmarkEnd w:id="5"/>
      <w:r>
        <w:rPr>
          <w:rFonts w:ascii="Times New Roman" w:hAnsi="Times New Roman" w:cs="Times New Roman"/>
          <w:sz w:val="28"/>
          <w:szCs w:val="28"/>
        </w:rPr>
        <w:t xml:space="preserve">3.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w:t>
      </w:r>
      <w:r>
        <w:rPr>
          <w:rFonts w:ascii="Times New Roman" w:hAnsi="Times New Roman" w:cs="Times New Roman"/>
          <w:sz w:val="28"/>
          <w:szCs w:val="28"/>
        </w:rPr>
        <w:lastRenderedPageBreak/>
        <w:t>об отказе в предоставлении такого разрешения с указанием причин принятого решения и направляет их Главе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На основании рекомендаций, указанных в части 3 настоящей статьи, Глава Чулымского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D214C7" w:rsidRDefault="00D214C7" w:rsidP="00D214C7">
      <w:pPr>
        <w:adjustRightInd/>
        <w:ind w:firstLine="540"/>
        <w:rPr>
          <w:rFonts w:ascii="Times New Roman" w:hAnsi="Times New Roman" w:cs="Times New Roman"/>
          <w:sz w:val="28"/>
          <w:szCs w:val="28"/>
        </w:rPr>
      </w:pPr>
      <w:bookmarkStart w:id="6" w:name="P146"/>
      <w:bookmarkEnd w:id="6"/>
      <w:r>
        <w:rPr>
          <w:rFonts w:ascii="Times New Roman" w:hAnsi="Times New Roman" w:cs="Times New Roman"/>
          <w:sz w:val="28"/>
          <w:szCs w:val="28"/>
        </w:rPr>
        <w:lastRenderedPageBreak/>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Глава Чулымского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4. ПОДГОТОВКА ДОКУМЕНТАЦИИ ПО ПЛАНИРОВКЕ ТЕРРИТОРИИ</w:t>
      </w:r>
    </w:p>
    <w:p w:rsidR="00D214C7" w:rsidRDefault="00D214C7" w:rsidP="00D214C7">
      <w:pPr>
        <w:adjustRightInd/>
        <w:jc w:val="center"/>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9. Назначение и виды документации по планировке территории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Подготовка документации по планировке территории осуществляется в целях обеспечения устойчивого развития территории Каякского сельсовета Чулымского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3. Подготовка документации по планировке территории, предусмотренной Градостроительным </w:t>
      </w:r>
      <w:hyperlink r:id="rId9" w:history="1">
        <w:r>
          <w:rPr>
            <w:rStyle w:val="a4"/>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осуществляется в отношении застроенных или подлежащих застройке территорий.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При подготовке документации по планировке территории может осуществляться разработка: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проектов планировки без проектов межевания в их составе;</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проектов планировки с проектами межевания в их составе;</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проектов межевания в виде отдельных документов;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6. Подготовка документации по планировке территории осуществляется на основании Генерального </w:t>
      </w:r>
      <w:hyperlink r:id="rId10" w:history="1">
        <w:r>
          <w:rPr>
            <w:rStyle w:val="a4"/>
            <w:rFonts w:ascii="Times New Roman" w:hAnsi="Times New Roman" w:cs="Times New Roman"/>
            <w:sz w:val="28"/>
            <w:szCs w:val="28"/>
          </w:rPr>
          <w:t>плана</w:t>
        </w:r>
      </w:hyperlink>
      <w:r>
        <w:rPr>
          <w:rFonts w:ascii="Times New Roman" w:hAnsi="Times New Roman" w:cs="Times New Roman"/>
          <w:sz w:val="28"/>
          <w:szCs w:val="28"/>
        </w:rPr>
        <w:t xml:space="preserve"> Каякского сельсовета Чулымского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Каякского сельсовета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Главы Чулымского района Новосибирской области, устанавливается Градостроительным кодексом Российской Федерации, нормативным правовым решением Совета депутатов  Чулымского района Новосибирской области, </w:t>
      </w:r>
      <w:hyperlink r:id="rId11" w:anchor="P171" w:history="1">
        <w:r>
          <w:rPr>
            <w:rStyle w:val="a4"/>
            <w:rFonts w:ascii="Times New Roman" w:hAnsi="Times New Roman" w:cs="Times New Roman"/>
            <w:sz w:val="28"/>
            <w:szCs w:val="28"/>
          </w:rPr>
          <w:t>статьей 10</w:t>
        </w:r>
      </w:hyperlink>
      <w:r>
        <w:rPr>
          <w:rFonts w:ascii="Times New Roman" w:hAnsi="Times New Roman" w:cs="Times New Roman"/>
          <w:sz w:val="28"/>
          <w:szCs w:val="28"/>
        </w:rPr>
        <w:t xml:space="preserve"> настоящих Правил.</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bookmarkStart w:id="7" w:name="P171"/>
      <w:bookmarkEnd w:id="7"/>
      <w:r>
        <w:rPr>
          <w:rFonts w:ascii="Times New Roman" w:hAnsi="Times New Roman" w:cs="Times New Roman"/>
          <w:sz w:val="28"/>
          <w:szCs w:val="28"/>
        </w:rPr>
        <w:t>Статья 10. Особенности подготовки документации по планировке территории, разрабатываемой на основании решения Главы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bookmarkStart w:id="8" w:name="P173"/>
      <w:bookmarkEnd w:id="8"/>
      <w:r>
        <w:rPr>
          <w:rFonts w:ascii="Times New Roman" w:hAnsi="Times New Roman" w:cs="Times New Roman"/>
          <w:sz w:val="28"/>
          <w:szCs w:val="28"/>
        </w:rPr>
        <w:t>1. Решение о подготовке документации по планировке территории принимается Главой Чулымского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Указанное в части 1 настоящей статьи решение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в течение трех дней со дня принятия такого решения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Чулымского района Новосибирской области свои предложения о порядке, сроках подготовки и содержании документации по планировке территории.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4. Администрация Чулымского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w:t>
      </w:r>
      <w:r>
        <w:rPr>
          <w:rFonts w:ascii="Times New Roman" w:hAnsi="Times New Roman" w:cs="Times New Roman"/>
          <w:sz w:val="28"/>
          <w:szCs w:val="28"/>
        </w:rPr>
        <w:lastRenderedPageBreak/>
        <w:t>о направлении документации по планировке территории Главе Чулымского района Новосибирской области или об отклонении такой документации и о направлении ее на доработку.</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Проекты планировки территории и проекты межевания территории, подготовленные на основании решения Главы Чулымского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Администрация Чулымского района направляет Главе Чулымского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Глава Чулымского района Новосибирской области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Чулымского района на доработку с учетом указанных протокола и заключения.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8. Утвержденная документация по планировке территории (проекты планировки территории и проекты межевания территории)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в течение семи дней со дня утверждения указанной документации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5. ПРОВЕДЕНИЕ ПУБЛИЧНЫХ СЛУШАНИЙ ПО ВОПРОСАМ</w:t>
      </w:r>
    </w:p>
    <w:p w:rsidR="00D214C7" w:rsidRDefault="00D214C7" w:rsidP="00D214C7">
      <w:pPr>
        <w:adjustRightInd/>
        <w:jc w:val="center"/>
        <w:rPr>
          <w:rFonts w:ascii="Times New Roman" w:hAnsi="Times New Roman" w:cs="Times New Roman"/>
          <w:sz w:val="28"/>
          <w:szCs w:val="28"/>
        </w:rPr>
      </w:pPr>
      <w:r>
        <w:rPr>
          <w:rFonts w:ascii="Times New Roman" w:hAnsi="Times New Roman" w:cs="Times New Roman"/>
          <w:sz w:val="28"/>
          <w:szCs w:val="28"/>
        </w:rPr>
        <w:t>ЗЕМЛЕПОЛЬЗОВАНИЯ И ЗАСТРОЙКИ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11. Общие положения о проведении публичных слушаний по вопросам землепользования и застройки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Организация и проведение публичных слушаний по вопросам землепользования и застройки осуществляется в порядке, определяемом нормативным правовым актом Совета депутатов Чулымского района Новосибирской области с учетом положений Градостроительного кодекса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На публичные слушания по вопросам землепользования и застройки должны выноситься: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проект Правил и проект о внесении изменений в Правила;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2) проекты планировки территории и проекты межевания территории </w:t>
      </w:r>
      <w:r>
        <w:rPr>
          <w:rFonts w:ascii="Times New Roman" w:hAnsi="Times New Roman" w:cs="Times New Roman"/>
          <w:sz w:val="28"/>
          <w:szCs w:val="28"/>
        </w:rPr>
        <w:lastRenderedPageBreak/>
        <w:t>разработанные на основании решения Главы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вопросы предоставления разрешений на условно разрешенный вид использования;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Решения о назначении публичных слушаний по вопросам землепользования и застройки принимает Глава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bookmarkStart w:id="9" w:name="P213"/>
      <w:bookmarkEnd w:id="9"/>
      <w:r>
        <w:rPr>
          <w:rFonts w:ascii="Times New Roman" w:hAnsi="Times New Roman" w:cs="Times New Roman"/>
          <w:sz w:val="28"/>
          <w:szCs w:val="28"/>
        </w:rPr>
        <w:t>Статья 12. Публичные слушания по проекту Правил и проекту о внесении изменений в Правила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актом Совета депутатов Чулымского района Новосибирской области с учетом положений Градостроительного </w:t>
      </w:r>
      <w:hyperlink r:id="rId12" w:history="1">
        <w:r>
          <w:rPr>
            <w:rStyle w:val="a4"/>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Каякского сельсовета Чулымского района Новосибирской области проводятся в обязательном порядке.</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При проведении публичных слушаний по проекту Правил и проекту о внесении изменений в Правила в целях обеспечения всем заинтересованным лицам равных возможностей для участия в публичных слушаниях территория Каякского сельсовета Чулымского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Чулымского района Новосибирской области,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6. Заключение о результатах публичных слушаний по проекту Правил и проекту о внесении изменений в Правила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bookmarkStart w:id="10" w:name="P225"/>
      <w:bookmarkEnd w:id="10"/>
      <w:r>
        <w:rPr>
          <w:rFonts w:ascii="Times New Roman" w:hAnsi="Times New Roman" w:cs="Times New Roman"/>
          <w:sz w:val="28"/>
          <w:szCs w:val="28"/>
        </w:rPr>
        <w:t>Статья 13. Публичные слушания по вопросу предоставления разрешения на условно разрешенный вид использования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Чулымского района Новосибирской области с учетом положений Градостроительного </w:t>
      </w:r>
      <w:hyperlink r:id="rId13" w:history="1">
        <w:r>
          <w:rPr>
            <w:rStyle w:val="a4"/>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w:t>
      </w:r>
      <w:r>
        <w:rPr>
          <w:rFonts w:ascii="Times New Roman" w:hAnsi="Times New Roman" w:cs="Times New Roman"/>
          <w:sz w:val="28"/>
          <w:szCs w:val="28"/>
        </w:rPr>
        <w:lastRenderedPageBreak/>
        <w:t>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с момента оповещения жителей Каякского сельсовета Чулымского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bookmarkStart w:id="11" w:name="P235"/>
      <w:bookmarkEnd w:id="11"/>
      <w:r>
        <w:rPr>
          <w:rFonts w:ascii="Times New Roman" w:hAnsi="Times New Roman" w:cs="Times New Roman"/>
          <w:sz w:val="28"/>
          <w:szCs w:val="28"/>
        </w:rPr>
        <w:t>Статья 14.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Чулымского района Новосибирской области с учетом положений Градостроительного кодекса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w:t>
      </w:r>
      <w:r>
        <w:rPr>
          <w:rFonts w:ascii="Times New Roman" w:hAnsi="Times New Roman" w:cs="Times New Roman"/>
          <w:sz w:val="28"/>
          <w:szCs w:val="28"/>
        </w:rPr>
        <w:lastRenderedPageBreak/>
        <w:t>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с момента оповещения жителей Каякского сельсовета Чулымского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bookmarkStart w:id="12" w:name="P245"/>
      <w:bookmarkEnd w:id="12"/>
      <w:r>
        <w:rPr>
          <w:rFonts w:ascii="Times New Roman" w:hAnsi="Times New Roman" w:cs="Times New Roman"/>
          <w:sz w:val="28"/>
          <w:szCs w:val="28"/>
        </w:rPr>
        <w:t>Статья 15. Публичные слушания по проекту планировки территории и проекту межевания территории</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Чулымского района Новосибирской области с учетом положений Градостроительного </w:t>
      </w:r>
      <w:hyperlink r:id="rId14" w:history="1">
        <w:r>
          <w:rPr>
            <w:rStyle w:val="a4"/>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Заключение о результатах публичных слушаний по проекту планировки территории и проекту межевания территории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со дня оповещения жителей Иткульского сельсовета Чулымского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6. ВНЕСЕНИЕ ИЗМЕНЕНИЙ В ПРАВИЛА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16. Порядок внесения изменений в Правила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Внесение изменений в Правила осуществляется в порядке, предусмотренном статьями 31 и 32 Градостроительного кодекса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Основаниями для рассмотрения Главой Чулымского района Новосибирской области вопроса о внесении изменений в Правила являются: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несоответствие Правил Генеральному плану Каякского сельсовета </w:t>
      </w:r>
      <w:r>
        <w:rPr>
          <w:rFonts w:ascii="Times New Roman" w:hAnsi="Times New Roman" w:cs="Times New Roman"/>
          <w:sz w:val="28"/>
          <w:szCs w:val="28"/>
        </w:rPr>
        <w:lastRenderedPageBreak/>
        <w:t>Чулымского района Новосибирской области, возникшее в результате внесения в него изменений;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Предложения о внесении изменений в Правила в комиссию направляются: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Главой Чулымского района Новосибирской области, Советом депутатов Чулымского района Новосибирской области, Главой Каякского сельсовета Чулымского района Новосибирской области, Советом депутатов Каякского сельсовета Чулымского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Каякского сельсовета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Чулымского района Новосибирской области.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5. Глава Чулымского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Каякского сельсовета Чулымского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7. Глава Чулымского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w:t>
      </w:r>
      <w:r>
        <w:rPr>
          <w:rFonts w:ascii="Times New Roman" w:hAnsi="Times New Roman" w:cs="Times New Roman"/>
          <w:sz w:val="28"/>
          <w:szCs w:val="28"/>
        </w:rPr>
        <w:lastRenderedPageBreak/>
        <w:t>принятии такого решения в определенном для официального опубликования правовых актов органов местного самоуправления Чулымского района Новосибирской области и размещение указанного сообщения на официальном сайте Чулымского района Новосибирской области в сети "Интернет". Сообщение о принятии такого решения также может быть распространено по радио и телевидению.</w:t>
      </w:r>
    </w:p>
    <w:p w:rsidR="00D214C7" w:rsidRDefault="00D214C7" w:rsidP="00D214C7">
      <w:pPr>
        <w:adjustRightInd/>
        <w:ind w:firstLine="540"/>
        <w:rPr>
          <w:rFonts w:ascii="Times New Roman" w:hAnsi="Times New Roman" w:cs="Times New Roman"/>
          <w:sz w:val="28"/>
          <w:szCs w:val="28"/>
        </w:rPr>
      </w:pPr>
      <w:bookmarkStart w:id="13" w:name="P271"/>
      <w:bookmarkEnd w:id="13"/>
      <w:r>
        <w:rPr>
          <w:rFonts w:ascii="Times New Roman" w:hAnsi="Times New Roman" w:cs="Times New Roman"/>
          <w:sz w:val="28"/>
          <w:szCs w:val="28"/>
        </w:rPr>
        <w:t>8. Администрация Чулымского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Каякского сельсовета Чулымского района Новосибирской области, Схеме территориального планирования Чулымского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9. По результатам проверки, указанной в </w:t>
      </w:r>
      <w:hyperlink r:id="rId15" w:anchor="P271" w:history="1">
        <w:r>
          <w:rPr>
            <w:rStyle w:val="a4"/>
            <w:rFonts w:ascii="Times New Roman" w:hAnsi="Times New Roman" w:cs="Times New Roman"/>
            <w:sz w:val="28"/>
            <w:szCs w:val="28"/>
          </w:rPr>
          <w:t>части 8</w:t>
        </w:r>
      </w:hyperlink>
      <w:r>
        <w:rPr>
          <w:rFonts w:ascii="Times New Roman" w:hAnsi="Times New Roman" w:cs="Times New Roman"/>
          <w:sz w:val="28"/>
          <w:szCs w:val="28"/>
        </w:rPr>
        <w:t xml:space="preserve"> настоящей статьи, администрация Чулымского района направляет проект о внесении изменений в Правила Главе Чулымского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10. Глава Чулымского района Новосибирской области при получении от администрации Чулымского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11. Публичные слушания по проекту о внесении изменений в Правила проводятся комиссией в соответствии со статьей 13 настоящих Правил.</w:t>
      </w:r>
    </w:p>
    <w:p w:rsidR="00D214C7" w:rsidRDefault="00D214C7" w:rsidP="00D214C7">
      <w:pPr>
        <w:adjustRightInd/>
        <w:ind w:firstLine="540"/>
        <w:rPr>
          <w:rFonts w:ascii="Times New Roman" w:hAnsi="Times New Roman" w:cs="Times New Roman"/>
          <w:sz w:val="28"/>
          <w:szCs w:val="28"/>
        </w:rPr>
      </w:pPr>
      <w:bookmarkStart w:id="14" w:name="P275"/>
      <w:bookmarkEnd w:id="14"/>
      <w:r>
        <w:rPr>
          <w:rFonts w:ascii="Times New Roman" w:hAnsi="Times New Roman" w:cs="Times New Roman"/>
          <w:sz w:val="28"/>
          <w:szCs w:val="28"/>
        </w:rPr>
        <w:t>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Чулымского района 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13. Глава Чулымского района Новосибирской области в течение десяти дней после представления ему проекта о внесении изменений в Правила и указанных в </w:t>
      </w:r>
      <w:hyperlink r:id="rId16" w:anchor="P275" w:history="1">
        <w:r>
          <w:rPr>
            <w:rStyle w:val="a4"/>
            <w:rFonts w:ascii="Times New Roman" w:hAnsi="Times New Roman" w:cs="Times New Roman"/>
            <w:sz w:val="28"/>
            <w:szCs w:val="28"/>
          </w:rPr>
          <w:t>части 12</w:t>
        </w:r>
      </w:hyperlink>
      <w:r>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Чулымского района Новосибирской области или об отклонении проекта о внесении изменений в Правила и о направлении его на доработку с указанием даты его повторного представления.</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17. Порядок утверждения проекта о внесении изменений в Правила</w:t>
      </w:r>
    </w:p>
    <w:p w:rsidR="00D214C7" w:rsidRDefault="00D214C7" w:rsidP="00D214C7">
      <w:pPr>
        <w:adjustRightInd/>
        <w:ind w:firstLine="540"/>
        <w:rPr>
          <w:rFonts w:ascii="Times New Roman" w:hAnsi="Times New Roman" w:cs="Times New Roman"/>
          <w:sz w:val="28"/>
          <w:szCs w:val="28"/>
        </w:rPr>
      </w:pP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Проект о внесении изменений в Правила утверждается Советом депутатов Чулымского района Новосибирской области. Обязательными приложениями к проекту о внесении изменений в Правила являются </w:t>
      </w:r>
      <w:r>
        <w:rPr>
          <w:rFonts w:ascii="Times New Roman" w:hAnsi="Times New Roman" w:cs="Times New Roman"/>
          <w:sz w:val="28"/>
          <w:szCs w:val="28"/>
        </w:rPr>
        <w:lastRenderedPageBreak/>
        <w:t>протоколы публичных слушаний по указанному проекту и заключение о результатах таких публичных слушаний.</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2. Совет депутатов Чулымского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Главе Чулымского района Новосибирской области на доработку в соответствии с результатами публичных слушаний по указанному проекту.</w:t>
      </w:r>
    </w:p>
    <w:p w:rsidR="00D214C7" w:rsidRDefault="00D214C7" w:rsidP="00D214C7">
      <w:pPr>
        <w:adjustRightInd/>
        <w:ind w:firstLine="540"/>
        <w:rPr>
          <w:rFonts w:ascii="Times New Roman" w:hAnsi="Times New Roman" w:cs="Times New Roman"/>
          <w:sz w:val="28"/>
          <w:szCs w:val="28"/>
        </w:rPr>
      </w:pPr>
      <w:r>
        <w:rPr>
          <w:rFonts w:ascii="Times New Roman" w:hAnsi="Times New Roman" w:cs="Times New Roman"/>
          <w:sz w:val="28"/>
          <w:szCs w:val="28"/>
        </w:rPr>
        <w:t>3. Проект о внесении изменений в Правила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D214C7" w:rsidRDefault="00D214C7" w:rsidP="00D214C7">
      <w:pPr>
        <w:pStyle w:val="3"/>
        <w:rPr>
          <w:rFonts w:ascii="Times New Roman" w:hAnsi="Times New Roman"/>
          <w:b w:val="0"/>
          <w:sz w:val="28"/>
          <w:szCs w:val="28"/>
        </w:rPr>
      </w:pPr>
      <w:bookmarkStart w:id="15" w:name="_Toc368489190"/>
      <w:bookmarkEnd w:id="2"/>
      <w:r>
        <w:rPr>
          <w:rFonts w:ascii="Times New Roman" w:hAnsi="Times New Roman"/>
          <w:b w:val="0"/>
          <w:sz w:val="28"/>
          <w:szCs w:val="28"/>
        </w:rPr>
        <w:t>Глава 7.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3"/>
      <w:bookmarkEnd w:id="15"/>
    </w:p>
    <w:p w:rsidR="00D214C7" w:rsidRDefault="00D214C7" w:rsidP="00D214C7">
      <w:pPr>
        <w:pStyle w:val="4"/>
        <w:rPr>
          <w:b w:val="0"/>
        </w:rPr>
      </w:pPr>
      <w:bookmarkStart w:id="16" w:name="_Toc215234687"/>
      <w:bookmarkStart w:id="17" w:name="_Toc215234710"/>
      <w:bookmarkStart w:id="18" w:name="_Toc215234849"/>
      <w:bookmarkStart w:id="19" w:name="_Toc215234913"/>
      <w:bookmarkStart w:id="20" w:name="_Toc215235138"/>
      <w:bookmarkStart w:id="21" w:name="_Toc215270269"/>
      <w:bookmarkStart w:id="22" w:name="_Toc215280389"/>
      <w:bookmarkStart w:id="23" w:name="_Toc215288580"/>
      <w:bookmarkStart w:id="24" w:name="_Toc215289341"/>
      <w:bookmarkStart w:id="25" w:name="_Toc215458543"/>
      <w:bookmarkStart w:id="26" w:name="_Toc215461655"/>
      <w:bookmarkStart w:id="27" w:name="_Toc215471248"/>
      <w:bookmarkStart w:id="28" w:name="_Toc142028880"/>
      <w:bookmarkStart w:id="29" w:name="_Toc142029171"/>
      <w:bookmarkStart w:id="30" w:name="_Toc142107783"/>
      <w:bookmarkStart w:id="31" w:name="_Toc142493323"/>
      <w:bookmarkStart w:id="32" w:name="_Toc154937866"/>
      <w:bookmarkStart w:id="33" w:name="_Toc214987940"/>
      <w:bookmarkStart w:id="34" w:name="_Toc221604153"/>
      <w:bookmarkStart w:id="35" w:name="_Toc368489191"/>
      <w:bookmarkEnd w:id="16"/>
      <w:bookmarkEnd w:id="17"/>
      <w:bookmarkEnd w:id="18"/>
      <w:bookmarkEnd w:id="19"/>
      <w:bookmarkEnd w:id="20"/>
      <w:bookmarkEnd w:id="21"/>
      <w:bookmarkEnd w:id="22"/>
      <w:bookmarkEnd w:id="23"/>
      <w:bookmarkEnd w:id="24"/>
      <w:bookmarkEnd w:id="25"/>
      <w:bookmarkEnd w:id="26"/>
      <w:bookmarkEnd w:id="27"/>
      <w:r>
        <w:rPr>
          <w:b w:val="0"/>
        </w:rPr>
        <w:t>Статья 18.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28"/>
      <w:bookmarkEnd w:id="29"/>
      <w:bookmarkEnd w:id="30"/>
      <w:bookmarkEnd w:id="31"/>
      <w:bookmarkEnd w:id="32"/>
      <w:bookmarkEnd w:id="33"/>
      <w:bookmarkEnd w:id="34"/>
      <w:r>
        <w:rPr>
          <w:b w:val="0"/>
        </w:rPr>
        <w:t xml:space="preserve"> в составе Правил землепользования и застройки Каякского сельсовета</w:t>
      </w:r>
      <w:bookmarkEnd w:id="35"/>
    </w:p>
    <w:p w:rsidR="00D214C7" w:rsidRDefault="00D214C7" w:rsidP="00D214C7">
      <w:pPr>
        <w:rPr>
          <w:rFonts w:ascii="Times New Roman" w:hAnsi="Times New Roman" w:cs="Times New Roman"/>
          <w:sz w:val="28"/>
          <w:szCs w:val="28"/>
        </w:rPr>
      </w:pPr>
    </w:p>
    <w:p w:rsidR="00D214C7" w:rsidRDefault="00D214C7" w:rsidP="00D214C7">
      <w:pPr>
        <w:pStyle w:val="60"/>
      </w:pPr>
      <w:r>
        <w:t xml:space="preserve">1. Настоящими Правилами землепользования и застройки Каякского сельсовета Чулымского района Новосибирской области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D214C7" w:rsidRDefault="00D214C7" w:rsidP="00D214C7">
      <w:pPr>
        <w:pStyle w:val="60"/>
      </w:pPr>
      <w:r>
        <w:t xml:space="preserve">2. Градостроительные регламенты, относящиеся к отдельным территориальным зонам, приведены в главе 10  части </w:t>
      </w:r>
      <w:r>
        <w:rPr>
          <w:lang w:val="en-US"/>
        </w:rPr>
        <w:t>II</w:t>
      </w:r>
      <w:r>
        <w:t xml:space="preserve"> настоящих Правил.</w:t>
      </w:r>
    </w:p>
    <w:p w:rsidR="00D214C7" w:rsidRDefault="00D214C7" w:rsidP="00D214C7">
      <w:pPr>
        <w:pStyle w:val="60"/>
      </w:pPr>
      <w: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D214C7" w:rsidRDefault="00D214C7" w:rsidP="00D214C7">
      <w:pPr>
        <w:pStyle w:val="60"/>
      </w:pPr>
      <w:r>
        <w:t>1) предельные (максимальные и минимальные) размеры  земельных участков;</w:t>
      </w:r>
    </w:p>
    <w:p w:rsidR="00D214C7" w:rsidRDefault="00D214C7" w:rsidP="00D214C7">
      <w:pPr>
        <w:pStyle w:val="60"/>
      </w:pPr>
      <w:r>
        <w:t xml:space="preserve">2) минимальные отступы зданий, строений, сооружений от границ земельных участков; </w:t>
      </w:r>
    </w:p>
    <w:p w:rsidR="00D214C7" w:rsidRDefault="00D214C7" w:rsidP="00D214C7">
      <w:pPr>
        <w:pStyle w:val="60"/>
      </w:pPr>
      <w:r>
        <w:lastRenderedPageBreak/>
        <w:t>3) максимальное количество этажей или максимальная высота зданий, строений, сооружений на территории земельных участков;</w:t>
      </w:r>
    </w:p>
    <w:p w:rsidR="00D214C7" w:rsidRDefault="00D214C7" w:rsidP="00D214C7">
      <w:pPr>
        <w:pStyle w:val="60"/>
      </w:pPr>
      <w:r>
        <w:t>4) минимальное количество машино-мест  для временного хранения легковых автомобилей на территории земельных участков.</w:t>
      </w: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 xml:space="preserve">Прочие показатели  определяются в соответствии с требованиями технических регламентов, СН, СНиП, СанПиН </w:t>
      </w:r>
      <w:r>
        <w:rPr>
          <w:rFonts w:ascii="Times New Roman" w:hAnsi="Times New Roman" w:cs="Times New Roman"/>
          <w:b/>
          <w:sz w:val="28"/>
          <w:szCs w:val="28"/>
        </w:rPr>
        <w:t xml:space="preserve"> </w:t>
      </w:r>
      <w:r>
        <w:rPr>
          <w:rFonts w:ascii="Times New Roman" w:hAnsi="Times New Roman" w:cs="Times New Roman"/>
          <w:sz w:val="28"/>
          <w:szCs w:val="28"/>
        </w:rPr>
        <w:t>и других нормативных документов.</w:t>
      </w:r>
    </w:p>
    <w:p w:rsidR="00D214C7" w:rsidRDefault="00D214C7" w:rsidP="00D214C7">
      <w:pPr>
        <w:pStyle w:val="4"/>
        <w:rPr>
          <w:b w:val="0"/>
        </w:rPr>
      </w:pPr>
      <w:bookmarkStart w:id="36" w:name="_Toc368489192"/>
      <w:bookmarkStart w:id="37" w:name="_Toc221604154"/>
      <w:r>
        <w:rPr>
          <w:b w:val="0"/>
        </w:rPr>
        <w:t>Статья 19.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6"/>
      <w:bookmarkEnd w:id="37"/>
    </w:p>
    <w:p w:rsidR="00D214C7" w:rsidRDefault="00D214C7" w:rsidP="00D214C7">
      <w:pPr>
        <w:rPr>
          <w:rFonts w:ascii="Times New Roman" w:hAnsi="Times New Roman" w:cs="Times New Roman"/>
          <w:sz w:val="28"/>
          <w:szCs w:val="28"/>
        </w:rPr>
      </w:pPr>
    </w:p>
    <w:p w:rsidR="00D214C7" w:rsidRDefault="00D214C7" w:rsidP="00D214C7">
      <w:pPr>
        <w:pStyle w:val="60"/>
      </w:pPr>
      <w:r>
        <w:t>1. В пределах одного земельного участка, в том числе в пределах одного здания,  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D214C7" w:rsidRDefault="00D214C7" w:rsidP="00D214C7">
      <w:pPr>
        <w:pStyle w:val="60"/>
      </w:pPr>
      <w: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D214C7" w:rsidRDefault="00D214C7" w:rsidP="00D214C7">
      <w:pPr>
        <w:pStyle w:val="60"/>
      </w:pPr>
      <w:r>
        <w:t>3.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Каякского сельсовета Чулымского района Новосибирской области  или уполномоченным органом администрации.</w:t>
      </w:r>
    </w:p>
    <w:p w:rsidR="00D214C7" w:rsidRDefault="00D214C7" w:rsidP="00D214C7">
      <w:pPr>
        <w:pStyle w:val="60"/>
      </w:pPr>
      <w:r>
        <w:t>4.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
    <w:p w:rsidR="00D214C7" w:rsidRDefault="00D214C7" w:rsidP="00D214C7">
      <w:pPr>
        <w:pStyle w:val="3"/>
        <w:rPr>
          <w:rFonts w:ascii="Times New Roman" w:hAnsi="Times New Roman"/>
          <w:b w:val="0"/>
          <w:sz w:val="28"/>
          <w:szCs w:val="28"/>
        </w:rPr>
      </w:pPr>
      <w:bookmarkStart w:id="38" w:name="_Toc368489193"/>
      <w:r>
        <w:rPr>
          <w:rFonts w:ascii="Times New Roman" w:hAnsi="Times New Roman"/>
          <w:b w:val="0"/>
          <w:sz w:val="28"/>
          <w:szCs w:val="28"/>
        </w:rPr>
        <w:t xml:space="preserve">Глава 8. Градостроительные регламенты и виды разрешённого использования земельных участков и объектов капитального строительства, </w:t>
      </w:r>
      <w:r>
        <w:rPr>
          <w:rFonts w:ascii="Times New Roman" w:hAnsi="Times New Roman"/>
          <w:b w:val="0"/>
          <w:noProof/>
          <w:sz w:val="28"/>
          <w:szCs w:val="28"/>
        </w:rPr>
        <w:t xml:space="preserve"> предельных </w:t>
      </w:r>
      <w:r>
        <w:rPr>
          <w:rFonts w:ascii="Times New Roman" w:hAnsi="Times New Roman"/>
          <w:b w:val="0"/>
          <w:noProof/>
          <w:sz w:val="28"/>
          <w:szCs w:val="28"/>
        </w:rPr>
        <w:lastRenderedPageBreak/>
        <w:t xml:space="preserve">размеров земельных участков и предельных параметров разрешённого строительства, реконструкции объектов капитального строительства по </w:t>
      </w:r>
      <w:r>
        <w:rPr>
          <w:rFonts w:ascii="Times New Roman" w:hAnsi="Times New Roman"/>
          <w:b w:val="0"/>
          <w:sz w:val="28"/>
          <w:szCs w:val="28"/>
        </w:rPr>
        <w:t>территориальным зонам</w:t>
      </w:r>
      <w:bookmarkEnd w:id="38"/>
    </w:p>
    <w:p w:rsidR="00D214C7" w:rsidRDefault="00D214C7" w:rsidP="00D214C7">
      <w:pPr>
        <w:rPr>
          <w:rFonts w:ascii="Times New Roman" w:hAnsi="Times New Roman" w:cs="Times New Roman"/>
          <w:b/>
          <w:sz w:val="28"/>
          <w:szCs w:val="28"/>
        </w:rPr>
      </w:pPr>
    </w:p>
    <w:p w:rsidR="00D214C7" w:rsidRDefault="00D214C7" w:rsidP="00D214C7">
      <w:pPr>
        <w:pStyle w:val="4"/>
        <w:spacing w:before="0" w:after="0"/>
        <w:rPr>
          <w:b w:val="0"/>
        </w:rPr>
      </w:pPr>
      <w:bookmarkStart w:id="39" w:name="_Toc368489194"/>
      <w:r>
        <w:rPr>
          <w:b w:val="0"/>
        </w:rPr>
        <w:t>Статья 20. Перечень зон, выделенных на картах градостроительного зонирования Каякского сельсовета</w:t>
      </w:r>
      <w:bookmarkEnd w:id="39"/>
      <w:r>
        <w:rPr>
          <w:b w:val="0"/>
        </w:rPr>
        <w:t xml:space="preserve"> Чулымского района Новосибирской области</w:t>
      </w:r>
    </w:p>
    <w:p w:rsidR="00D214C7" w:rsidRDefault="00D214C7" w:rsidP="00D214C7">
      <w:pPr>
        <w:rPr>
          <w:rFonts w:ascii="Times New Roman" w:hAnsi="Times New Roman" w:cs="Times New Roman"/>
          <w:sz w:val="28"/>
          <w:szCs w:val="28"/>
        </w:rPr>
      </w:pPr>
    </w:p>
    <w:p w:rsidR="00D214C7" w:rsidRDefault="00D214C7" w:rsidP="00D214C7">
      <w:pPr>
        <w:pStyle w:val="af3"/>
        <w:spacing w:after="0"/>
        <w:rPr>
          <w:rFonts w:ascii="Times New Roman" w:hAnsi="Times New Roman" w:cs="Times New Roman"/>
        </w:rPr>
      </w:pPr>
      <w:r>
        <w:t>На картах градостроительного зонирования Каякского сельсовета Чулымского района Новосибирской области выделены следующие виды территориальных зон (в скобках приводится их кодовое обозначение):</w:t>
      </w:r>
    </w:p>
    <w:p w:rsidR="00D214C7" w:rsidRDefault="00D214C7" w:rsidP="00D214C7">
      <w:pPr>
        <w:ind w:firstLine="709"/>
        <w:rPr>
          <w:rFonts w:ascii="Times New Roman" w:hAnsi="Times New Roman" w:cs="Times New Roman"/>
          <w:color w:val="FF0000"/>
          <w:sz w:val="28"/>
          <w:szCs w:val="28"/>
        </w:rPr>
      </w:pPr>
    </w:p>
    <w:p w:rsidR="00D214C7" w:rsidRDefault="00D214C7" w:rsidP="00D214C7">
      <w:pPr>
        <w:pStyle w:val="S"/>
        <w:ind w:left="709" w:firstLine="0"/>
        <w:rPr>
          <w:b/>
          <w:szCs w:val="28"/>
        </w:rPr>
      </w:pPr>
      <w:bookmarkStart w:id="40" w:name="_Toc317163468"/>
      <w:bookmarkStart w:id="41" w:name="_Toc317160574"/>
      <w:bookmarkStart w:id="42" w:name="_Toc317159214"/>
      <w:r>
        <w:rPr>
          <w:b/>
          <w:szCs w:val="28"/>
        </w:rPr>
        <w:t>1.Жилые  зоны (Ж)</w:t>
      </w:r>
      <w:bookmarkEnd w:id="40"/>
      <w:bookmarkEnd w:id="41"/>
      <w:bookmarkEnd w:id="42"/>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Зона застройки индивидуальными  жилыми домами (Ж-1)</w:t>
      </w:r>
    </w:p>
    <w:p w:rsidR="00D214C7" w:rsidRDefault="00D214C7" w:rsidP="00D214C7">
      <w:pPr>
        <w:pStyle w:val="a6"/>
        <w:ind w:left="709"/>
        <w:rPr>
          <w:iCs/>
          <w:sz w:val="28"/>
          <w:szCs w:val="28"/>
        </w:rPr>
      </w:pPr>
      <w:r>
        <w:rPr>
          <w:iCs/>
          <w:sz w:val="28"/>
          <w:szCs w:val="28"/>
        </w:rPr>
        <w:t>Зона объектов дошкольного, начального общего и среднего (полного) общего образования (Ж-2)</w:t>
      </w:r>
    </w:p>
    <w:p w:rsidR="00D214C7" w:rsidRDefault="00D214C7" w:rsidP="00D214C7">
      <w:pPr>
        <w:ind w:firstLine="709"/>
        <w:rPr>
          <w:rFonts w:ascii="Times New Roman" w:hAnsi="Times New Roman" w:cs="Times New Roman"/>
          <w:noProof/>
          <w:color w:val="FF0000"/>
          <w:sz w:val="28"/>
          <w:szCs w:val="28"/>
          <w:highlight w:val="yellow"/>
        </w:rPr>
      </w:pPr>
    </w:p>
    <w:p w:rsidR="00D214C7" w:rsidRDefault="00D214C7" w:rsidP="00D214C7">
      <w:pPr>
        <w:pStyle w:val="a6"/>
        <w:numPr>
          <w:ilvl w:val="0"/>
          <w:numId w:val="6"/>
        </w:numPr>
        <w:rPr>
          <w:b/>
          <w:iCs/>
          <w:sz w:val="28"/>
          <w:szCs w:val="28"/>
        </w:rPr>
      </w:pPr>
      <w:r>
        <w:rPr>
          <w:b/>
          <w:iCs/>
          <w:sz w:val="28"/>
          <w:szCs w:val="28"/>
        </w:rPr>
        <w:t>Общественно-деловые зоны (ОД)</w:t>
      </w:r>
    </w:p>
    <w:p w:rsidR="00D214C7" w:rsidRDefault="00D214C7" w:rsidP="00D214C7">
      <w:pPr>
        <w:pStyle w:val="a6"/>
        <w:tabs>
          <w:tab w:val="left" w:pos="720"/>
        </w:tabs>
        <w:ind w:firstLine="709"/>
        <w:rPr>
          <w:iCs/>
          <w:sz w:val="28"/>
          <w:szCs w:val="28"/>
        </w:rPr>
      </w:pPr>
      <w:r>
        <w:rPr>
          <w:sz w:val="28"/>
          <w:szCs w:val="28"/>
        </w:rPr>
        <w:t xml:space="preserve">Зона делового, общественного и коммерческого назначения </w:t>
      </w:r>
      <w:r>
        <w:rPr>
          <w:iCs/>
          <w:sz w:val="28"/>
          <w:szCs w:val="28"/>
        </w:rPr>
        <w:t>(ОД-1)</w:t>
      </w:r>
    </w:p>
    <w:p w:rsidR="00D214C7" w:rsidRDefault="00D214C7" w:rsidP="00D214C7">
      <w:pPr>
        <w:pStyle w:val="a6"/>
        <w:tabs>
          <w:tab w:val="left" w:pos="720"/>
        </w:tabs>
        <w:ind w:firstLine="709"/>
        <w:rPr>
          <w:iCs/>
          <w:color w:val="FF0000"/>
          <w:sz w:val="28"/>
          <w:szCs w:val="28"/>
          <w:highlight w:val="yellow"/>
        </w:rPr>
      </w:pPr>
    </w:p>
    <w:p w:rsidR="00D214C7" w:rsidRDefault="00D214C7" w:rsidP="00D214C7">
      <w:pPr>
        <w:pStyle w:val="S"/>
        <w:ind w:left="709" w:firstLine="0"/>
        <w:rPr>
          <w:b/>
          <w:szCs w:val="28"/>
        </w:rPr>
      </w:pPr>
      <w:r>
        <w:rPr>
          <w:b/>
          <w:szCs w:val="28"/>
        </w:rPr>
        <w:t>3.Производственные зоны (П)</w:t>
      </w: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 xml:space="preserve">Зона производственно-коммунальных объектов </w:t>
      </w:r>
      <w:r>
        <w:rPr>
          <w:rFonts w:ascii="Times New Roman" w:hAnsi="Times New Roman" w:cs="Times New Roman"/>
          <w:iCs/>
          <w:sz w:val="28"/>
          <w:szCs w:val="28"/>
          <w:lang w:val="en-US"/>
        </w:rPr>
        <w:t>III</w:t>
      </w:r>
      <w:r>
        <w:rPr>
          <w:rFonts w:ascii="Times New Roman" w:hAnsi="Times New Roman" w:cs="Times New Roman"/>
          <w:iCs/>
          <w:sz w:val="28"/>
          <w:szCs w:val="28"/>
        </w:rPr>
        <w:t xml:space="preserve"> класса  </w:t>
      </w:r>
      <w:r>
        <w:rPr>
          <w:rFonts w:ascii="Times New Roman" w:hAnsi="Times New Roman" w:cs="Times New Roman"/>
          <w:sz w:val="28"/>
          <w:szCs w:val="28"/>
        </w:rPr>
        <w:t>опасности</w:t>
      </w:r>
      <w:r>
        <w:rPr>
          <w:rFonts w:ascii="Times New Roman" w:hAnsi="Times New Roman" w:cs="Times New Roman"/>
          <w:iCs/>
          <w:sz w:val="28"/>
          <w:szCs w:val="28"/>
        </w:rPr>
        <w:t xml:space="preserve">  </w:t>
      </w:r>
      <w:r>
        <w:rPr>
          <w:rFonts w:ascii="Times New Roman" w:hAnsi="Times New Roman" w:cs="Times New Roman"/>
          <w:sz w:val="28"/>
          <w:szCs w:val="28"/>
        </w:rPr>
        <w:t>(П-1)</w:t>
      </w:r>
    </w:p>
    <w:p w:rsidR="00D214C7" w:rsidRDefault="00D214C7" w:rsidP="00D214C7">
      <w:pPr>
        <w:pStyle w:val="a6"/>
        <w:ind w:firstLine="709"/>
        <w:rPr>
          <w:sz w:val="28"/>
          <w:szCs w:val="28"/>
        </w:rPr>
      </w:pPr>
      <w:r>
        <w:rPr>
          <w:sz w:val="28"/>
          <w:szCs w:val="28"/>
        </w:rPr>
        <w:t xml:space="preserve">Зона производственно-коммунальных объектов </w:t>
      </w:r>
      <w:r>
        <w:rPr>
          <w:iCs/>
          <w:sz w:val="28"/>
          <w:szCs w:val="28"/>
          <w:lang w:val="en-US"/>
        </w:rPr>
        <w:t>IV</w:t>
      </w:r>
      <w:r>
        <w:rPr>
          <w:iCs/>
          <w:sz w:val="28"/>
          <w:szCs w:val="28"/>
        </w:rPr>
        <w:t>-</w:t>
      </w:r>
      <w:r>
        <w:rPr>
          <w:iCs/>
          <w:sz w:val="28"/>
          <w:szCs w:val="28"/>
          <w:lang w:val="en-US"/>
        </w:rPr>
        <w:t>V</w:t>
      </w:r>
      <w:r>
        <w:rPr>
          <w:iCs/>
          <w:sz w:val="28"/>
          <w:szCs w:val="28"/>
        </w:rPr>
        <w:t xml:space="preserve"> класса </w:t>
      </w:r>
      <w:r>
        <w:rPr>
          <w:sz w:val="28"/>
          <w:szCs w:val="28"/>
        </w:rPr>
        <w:t>опасности</w:t>
      </w:r>
      <w:r>
        <w:rPr>
          <w:iCs/>
          <w:sz w:val="28"/>
          <w:szCs w:val="28"/>
        </w:rPr>
        <w:t xml:space="preserve"> </w:t>
      </w:r>
      <w:r>
        <w:rPr>
          <w:sz w:val="28"/>
          <w:szCs w:val="28"/>
        </w:rPr>
        <w:t>(П-2)</w:t>
      </w:r>
    </w:p>
    <w:p w:rsidR="00D214C7" w:rsidRDefault="00D214C7" w:rsidP="00D214C7">
      <w:pPr>
        <w:pStyle w:val="a6"/>
        <w:rPr>
          <w:sz w:val="28"/>
          <w:szCs w:val="28"/>
        </w:rPr>
      </w:pPr>
    </w:p>
    <w:p w:rsidR="00D214C7" w:rsidRDefault="00D214C7" w:rsidP="00D214C7">
      <w:pPr>
        <w:pStyle w:val="a6"/>
        <w:ind w:firstLine="709"/>
        <w:rPr>
          <w:b/>
          <w:i/>
          <w:sz w:val="28"/>
          <w:szCs w:val="28"/>
        </w:rPr>
      </w:pPr>
      <w:r>
        <w:rPr>
          <w:b/>
          <w:sz w:val="28"/>
          <w:szCs w:val="28"/>
        </w:rPr>
        <w:t>4. Зоны объектов инженерной и транспортной инфраструктур (ИТ)</w:t>
      </w:r>
    </w:p>
    <w:p w:rsidR="00D214C7" w:rsidRDefault="00D214C7" w:rsidP="00D214C7">
      <w:pPr>
        <w:pStyle w:val="a6"/>
        <w:ind w:firstLine="709"/>
        <w:rPr>
          <w:sz w:val="28"/>
          <w:szCs w:val="28"/>
        </w:rPr>
      </w:pPr>
      <w:r>
        <w:rPr>
          <w:sz w:val="28"/>
          <w:szCs w:val="28"/>
        </w:rPr>
        <w:t>Зона улично-дорожной сети (ИТ-1)</w:t>
      </w:r>
    </w:p>
    <w:p w:rsidR="00D214C7" w:rsidRDefault="00D214C7" w:rsidP="00D214C7">
      <w:pPr>
        <w:pStyle w:val="a6"/>
        <w:ind w:firstLine="709"/>
        <w:rPr>
          <w:sz w:val="28"/>
          <w:szCs w:val="28"/>
        </w:rPr>
      </w:pPr>
      <w:r>
        <w:rPr>
          <w:sz w:val="28"/>
          <w:szCs w:val="28"/>
        </w:rPr>
        <w:t>Зона объектов  инженерной инфраструктуры (ИТ-2)</w:t>
      </w:r>
    </w:p>
    <w:p w:rsidR="00D214C7" w:rsidRDefault="00D214C7" w:rsidP="00D214C7">
      <w:pPr>
        <w:pStyle w:val="a6"/>
        <w:ind w:firstLine="709"/>
        <w:rPr>
          <w:b/>
          <w:iCs/>
          <w:color w:val="FF0000"/>
          <w:sz w:val="28"/>
          <w:szCs w:val="28"/>
          <w:highlight w:val="yellow"/>
        </w:rPr>
      </w:pPr>
    </w:p>
    <w:p w:rsidR="00D214C7" w:rsidRDefault="00D214C7" w:rsidP="00D214C7">
      <w:pPr>
        <w:pStyle w:val="a6"/>
        <w:ind w:firstLine="709"/>
        <w:rPr>
          <w:b/>
          <w:sz w:val="28"/>
          <w:szCs w:val="28"/>
        </w:rPr>
      </w:pPr>
      <w:r>
        <w:rPr>
          <w:b/>
          <w:sz w:val="28"/>
          <w:szCs w:val="28"/>
        </w:rPr>
        <w:t>5. Зоны рекреационного назначения (Р)</w:t>
      </w:r>
    </w:p>
    <w:p w:rsidR="00D214C7" w:rsidRDefault="00D214C7" w:rsidP="00D214C7">
      <w:pPr>
        <w:pStyle w:val="a6"/>
        <w:ind w:firstLine="709"/>
        <w:rPr>
          <w:sz w:val="28"/>
          <w:szCs w:val="28"/>
        </w:rPr>
      </w:pPr>
      <w:r>
        <w:rPr>
          <w:sz w:val="28"/>
          <w:szCs w:val="28"/>
        </w:rPr>
        <w:t>Зона природного ландшафта (Р-1)</w:t>
      </w:r>
    </w:p>
    <w:p w:rsidR="00D214C7" w:rsidRDefault="00D214C7" w:rsidP="00D214C7">
      <w:pPr>
        <w:pStyle w:val="af3"/>
        <w:spacing w:after="0"/>
        <w:rPr>
          <w:b/>
        </w:rPr>
      </w:pPr>
      <w:bookmarkStart w:id="43" w:name="_Toc321848023"/>
      <w:bookmarkStart w:id="44" w:name="_Toc321847724"/>
    </w:p>
    <w:p w:rsidR="00D214C7" w:rsidRDefault="00D214C7" w:rsidP="00D214C7">
      <w:pPr>
        <w:pStyle w:val="af3"/>
        <w:spacing w:after="0"/>
        <w:rPr>
          <w:b/>
        </w:rPr>
      </w:pPr>
      <w:r>
        <w:rPr>
          <w:b/>
        </w:rPr>
        <w:t>6.Зоны специального назначения (С)</w:t>
      </w:r>
      <w:bookmarkEnd w:id="43"/>
      <w:bookmarkEnd w:id="44"/>
    </w:p>
    <w:p w:rsidR="00D214C7" w:rsidRDefault="00D214C7" w:rsidP="00D214C7">
      <w:pPr>
        <w:pStyle w:val="af3"/>
        <w:spacing w:after="0"/>
        <w:rPr>
          <w:i/>
        </w:rPr>
      </w:pPr>
      <w:bookmarkStart w:id="45" w:name="_Toc321848024"/>
      <w:bookmarkStart w:id="46" w:name="_Toc321847725"/>
      <w:r>
        <w:t>Зона кладбищ и крематориев (С-</w:t>
      </w:r>
      <w:bookmarkEnd w:id="45"/>
      <w:bookmarkEnd w:id="46"/>
      <w:r>
        <w:t>1)</w:t>
      </w: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Зона скотомогильников (С-2)</w:t>
      </w: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Зона объектов размещения отходов потребления (С-3)</w:t>
      </w:r>
    </w:p>
    <w:p w:rsidR="00D214C7" w:rsidRDefault="00D214C7" w:rsidP="00D214C7">
      <w:pPr>
        <w:pStyle w:val="4"/>
      </w:pPr>
      <w:bookmarkStart w:id="47" w:name="_Toc368489195"/>
      <w:bookmarkStart w:id="48" w:name="_Toc325383409"/>
      <w:r>
        <w:t>§1  Жилые  зоны (Ж)</w:t>
      </w:r>
      <w:bookmarkEnd w:id="47"/>
      <w:bookmarkEnd w:id="48"/>
    </w:p>
    <w:p w:rsidR="00D214C7" w:rsidRDefault="00D214C7" w:rsidP="00D214C7"/>
    <w:p w:rsidR="00D214C7" w:rsidRDefault="00D214C7" w:rsidP="00D214C7">
      <w:pPr>
        <w:pStyle w:val="4"/>
        <w:spacing w:before="0" w:after="0"/>
        <w:rPr>
          <w:b w:val="0"/>
        </w:rPr>
      </w:pPr>
      <w:bookmarkStart w:id="49" w:name="_Toc368489196"/>
      <w:r>
        <w:rPr>
          <w:b w:val="0"/>
        </w:rPr>
        <w:t>Статья 21. Зона застройки индивидуальными  жилыми домами</w:t>
      </w:r>
      <w:r>
        <w:rPr>
          <w:b w:val="0"/>
          <w:color w:val="FF0000"/>
        </w:rPr>
        <w:t xml:space="preserve"> </w:t>
      </w:r>
      <w:r>
        <w:rPr>
          <w:b w:val="0"/>
        </w:rPr>
        <w:t>(Ж-1)</w:t>
      </w:r>
      <w:bookmarkEnd w:id="49"/>
    </w:p>
    <w:p w:rsidR="00D214C7" w:rsidRDefault="00D214C7" w:rsidP="00D214C7"/>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ind w:firstLine="709"/>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629"/>
        <w:gridCol w:w="51"/>
        <w:gridCol w:w="2551"/>
        <w:gridCol w:w="5839"/>
      </w:tblGrid>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N</w:t>
            </w:r>
          </w:p>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7"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4"/>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2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p>
        </w:tc>
        <w:tc>
          <w:tcPr>
            <w:tcW w:w="2602"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индивидуального жилищного строительства </w:t>
            </w:r>
            <w:hyperlink r:id="rId18" w:history="1">
              <w:r>
                <w:rPr>
                  <w:rStyle w:val="a4"/>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подсобные сооружения</w:t>
            </w:r>
          </w:p>
        </w:tc>
      </w:tr>
      <w:tr w:rsidR="00D214C7" w:rsidTr="00D214C7">
        <w:tc>
          <w:tcPr>
            <w:tcW w:w="62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p>
        </w:tc>
        <w:tc>
          <w:tcPr>
            <w:tcW w:w="2602"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жилого дома, не предназначенного для раздела на квартиры;</w:t>
            </w:r>
          </w:p>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производство сельскохозяйственной продукции;</w:t>
            </w:r>
          </w:p>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гаража и иных вспомогательных сооружений;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содержание сельскохозяйственных животных</w:t>
            </w:r>
          </w:p>
        </w:tc>
      </w:tr>
      <w:tr w:rsidR="00D214C7" w:rsidTr="00D214C7">
        <w:tc>
          <w:tcPr>
            <w:tcW w:w="62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1.3</w:t>
            </w:r>
          </w:p>
        </w:tc>
        <w:tc>
          <w:tcPr>
            <w:tcW w:w="2602"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Блокированные дома;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иные вспомогательные сооружения;</w:t>
            </w:r>
          </w:p>
          <w:p w:rsidR="00D214C7" w:rsidRDefault="00D214C7">
            <w:pPr>
              <w:adjustRightInd/>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D214C7" w:rsidTr="00D214C7">
        <w:tc>
          <w:tcPr>
            <w:tcW w:w="9070" w:type="dxa"/>
            <w:gridSpan w:val="4"/>
            <w:tcBorders>
              <w:top w:val="single" w:sz="4" w:space="0" w:color="auto"/>
              <w:left w:val="single" w:sz="4" w:space="0" w:color="auto"/>
              <w:bottom w:val="single" w:sz="4" w:space="0" w:color="auto"/>
              <w:right w:val="single" w:sz="4" w:space="0" w:color="auto"/>
            </w:tcBorders>
            <w:hideMark/>
          </w:tcPr>
          <w:p w:rsidR="00D214C7" w:rsidRDefault="00D214C7">
            <w:pPr>
              <w:adjustRightInd/>
              <w:ind w:left="709"/>
              <w:jc w:val="center"/>
              <w:rPr>
                <w:rFonts w:ascii="Times New Roman" w:hAnsi="Times New Roman" w:cs="Times New Roman"/>
                <w:sz w:val="24"/>
                <w:szCs w:val="24"/>
              </w:rPr>
            </w:pPr>
            <w:r>
              <w:rPr>
                <w:rFonts w:ascii="Times New Roman" w:hAnsi="Times New Roman" w:cs="Times New Roman"/>
                <w:sz w:val="24"/>
                <w:szCs w:val="24"/>
              </w:rPr>
              <w:t>2. Условно разрешенные виды использования</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Малоэтажная многоквартирная жилая застройка (2.1.1.)</w:t>
            </w:r>
            <w:r>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обустройство спортивных и детских площадок, площадок отдыха;</w:t>
            </w:r>
          </w:p>
          <w:p w:rsidR="00D214C7" w:rsidRDefault="00D214C7">
            <w:pPr>
              <w:adjustRightInd/>
              <w:rPr>
                <w:rFonts w:ascii="Times New Roman" w:hAnsi="Times New Roman" w:cs="Times New Roman"/>
                <w:sz w:val="24"/>
                <w:szCs w:val="24"/>
              </w:rPr>
            </w:pPr>
            <w:r>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социальной помощи;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отделений почты и телеграфа;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hAnsi="Times New Roman" w:cs="Times New Roman"/>
                <w:sz w:val="24"/>
                <w:szCs w:val="24"/>
              </w:rPr>
              <w:t>Амбулаторно-</w:t>
            </w:r>
            <w:r>
              <w:rPr>
                <w:rFonts w:ascii="Times New Roman" w:hAnsi="Times New Roman" w:cs="Times New Roman"/>
                <w:sz w:val="24"/>
                <w:szCs w:val="24"/>
              </w:rPr>
              <w:lastRenderedPageBreak/>
              <w:t>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lastRenderedPageBreak/>
              <w:t xml:space="preserve">Размещение объектов, предназначенных для оказания </w:t>
            </w:r>
            <w:r>
              <w:rPr>
                <w:rFonts w:ascii="Times New Roman" w:hAnsi="Times New Roman" w:cs="Times New Roman"/>
                <w:sz w:val="24"/>
                <w:szCs w:val="24"/>
              </w:rPr>
              <w:lastRenderedPageBreak/>
              <w:t>гражданам амбулаторно-поликлинической медицинской помощи</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музеев;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выставочные залы;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галереи;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культуры;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библиотеки;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кинотеатры, кинозалы;</w:t>
            </w:r>
          </w:p>
          <w:p w:rsidR="00D214C7" w:rsidRDefault="00D214C7">
            <w:pPr>
              <w:adjustRightInd/>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D214C7" w:rsidRDefault="00D214C7">
            <w:pPr>
              <w:adjustRightInd/>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left"/>
              <w:rPr>
                <w:rFonts w:ascii="Times New Roman" w:hAnsi="Times New Roman" w:cs="Times New Roman"/>
                <w:sz w:val="24"/>
                <w:szCs w:val="24"/>
              </w:rPr>
            </w:pPr>
            <w:r>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 услуги</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D214C7" w:rsidTr="00D214C7">
        <w:tc>
          <w:tcPr>
            <w:tcW w:w="9070" w:type="dxa"/>
            <w:gridSpan w:val="4"/>
            <w:tcBorders>
              <w:top w:val="single" w:sz="4" w:space="0" w:color="auto"/>
              <w:left w:val="single" w:sz="4" w:space="0" w:color="auto"/>
              <w:bottom w:val="single" w:sz="4" w:space="0" w:color="auto"/>
              <w:right w:val="single" w:sz="4" w:space="0" w:color="auto"/>
            </w:tcBorders>
            <w:hideMark/>
          </w:tcPr>
          <w:p w:rsidR="00D214C7" w:rsidRDefault="00D214C7">
            <w:pPr>
              <w:widowControl/>
              <w:ind w:left="709"/>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 xml:space="preserve">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w:t>
            </w:r>
            <w:r>
              <w:rPr>
                <w:rFonts w:ascii="Times New Roman" w:hAnsi="Times New Roman" w:cs="Times New Roman"/>
                <w:sz w:val="24"/>
                <w:szCs w:val="24"/>
              </w:rPr>
              <w:lastRenderedPageBreak/>
              <w:t>также зданий или помещений, предназначенных для приема физических и юридических лиц в связи с предоставлением им коммунальных услуг)</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214C7" w:rsidRDefault="00D214C7">
            <w:pPr>
              <w:rPr>
                <w:rFonts w:ascii="Times New Roman" w:hAnsi="Times New Roman" w:cs="Times New Roman"/>
                <w:sz w:val="24"/>
                <w:szCs w:val="24"/>
              </w:rPr>
            </w:pPr>
            <w:r>
              <w:rPr>
                <w:rFonts w:ascii="Times New Roman" w:eastAsia="Calibri" w:hAnsi="Times New Roman" w:cs="Times New Roman"/>
                <w:sz w:val="24"/>
                <w:szCs w:val="24"/>
                <w:lang w:eastAsia="en-US"/>
              </w:rPr>
              <w:t>размещение спортивных баз и лагерей</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19" w:anchor="Par644" w:history="1">
              <w:r>
                <w:rPr>
                  <w:rStyle w:val="a4"/>
                  <w:rFonts w:ascii="Times New Roman" w:hAnsi="Times New Roman" w:cs="Times New Roman"/>
                  <w:sz w:val="24"/>
                  <w:szCs w:val="24"/>
                </w:rPr>
                <w:t>строкой 3.</w:t>
              </w:r>
            </w:hyperlink>
            <w:r>
              <w:rPr>
                <w:rFonts w:ascii="Times New Roman" w:hAnsi="Times New Roman" w:cs="Times New Roman"/>
                <w:sz w:val="24"/>
                <w:szCs w:val="24"/>
              </w:rPr>
              <w:t>2 настоящей таблицы)</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набережные;</w:t>
            </w:r>
          </w:p>
          <w:p w:rsidR="00D214C7" w:rsidRDefault="00D214C7">
            <w:pPr>
              <w:rPr>
                <w:rFonts w:ascii="Times New Roman" w:hAnsi="Times New Roman" w:cs="Times New Roman"/>
                <w:sz w:val="24"/>
                <w:szCs w:val="24"/>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680"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D214C7" w:rsidRDefault="00D214C7">
            <w:pPr>
              <w:rPr>
                <w:rFonts w:ascii="Times New Roman" w:hAnsi="Times New Roman" w:cs="Times New Roman"/>
                <w:sz w:val="24"/>
                <w:szCs w:val="24"/>
              </w:rPr>
            </w:pPr>
            <w:r>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D214C7" w:rsidRDefault="00D214C7" w:rsidP="00D214C7">
      <w:pPr>
        <w:rPr>
          <w:rFonts w:ascii="Times New Roman" w:hAnsi="Times New Roman" w:cs="Times New Roman"/>
          <w:sz w:val="28"/>
          <w:szCs w:val="28"/>
        </w:rPr>
      </w:pPr>
    </w:p>
    <w:p w:rsidR="00D214C7" w:rsidRDefault="00D214C7" w:rsidP="00D214C7"/>
    <w:p w:rsidR="00D214C7" w:rsidRDefault="00D214C7" w:rsidP="00D214C7">
      <w:pPr>
        <w:jc w:val="center"/>
        <w:rPr>
          <w:rFonts w:ascii="Times New Roman" w:hAnsi="Times New Roman" w:cs="Times New Roman"/>
          <w:sz w:val="28"/>
          <w:szCs w:val="28"/>
        </w:rPr>
      </w:pPr>
      <w:r>
        <w:rPr>
          <w:rFonts w:ascii="Times New Roman" w:hAnsi="Times New Roman" w:cs="Times New Roman"/>
          <w:sz w:val="28"/>
          <w:szCs w:val="28"/>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132"/>
        <w:gridCol w:w="500"/>
        <w:gridCol w:w="1206"/>
      </w:tblGrid>
      <w:tr w:rsidR="00D214C7" w:rsidTr="00D214C7">
        <w:trPr>
          <w:trHeight w:val="539"/>
        </w:trPr>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ind w:left="-57" w:right="-57"/>
              <w:jc w:val="center"/>
              <w:rPr>
                <w:rFonts w:ascii="Times New Roman" w:hAnsi="Times New Roman" w:cs="Times New Roman"/>
                <w:sz w:val="24"/>
                <w:szCs w:val="24"/>
              </w:rPr>
            </w:pPr>
            <w:r>
              <w:rPr>
                <w:rFonts w:ascii="Times New Roman" w:hAnsi="Times New Roman" w:cs="Times New Roman"/>
                <w:b/>
                <w:i/>
                <w:sz w:val="24"/>
                <w:szCs w:val="24"/>
              </w:rPr>
              <w:tab/>
            </w:r>
          </w:p>
          <w:p w:rsidR="00D214C7" w:rsidRDefault="00D214C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Размеры земельных участков:</w:t>
            </w:r>
          </w:p>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для индивидуального жилищного строительства </w:t>
            </w:r>
          </w:p>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для ведения личного подсобного хозяйства, блокированная жилая застройка </w:t>
            </w:r>
          </w:p>
        </w:tc>
        <w:tc>
          <w:tcPr>
            <w:tcW w:w="500" w:type="dxa"/>
            <w:tcBorders>
              <w:top w:val="single" w:sz="4" w:space="0" w:color="auto"/>
              <w:left w:val="single" w:sz="4" w:space="0" w:color="auto"/>
              <w:bottom w:val="single" w:sz="4" w:space="0" w:color="auto"/>
              <w:right w:val="single" w:sz="4" w:space="0" w:color="auto"/>
            </w:tcBorders>
          </w:tcPr>
          <w:p w:rsidR="00D214C7" w:rsidRDefault="00D214C7">
            <w:pPr>
              <w:jc w:val="center"/>
              <w:rPr>
                <w:rFonts w:ascii="Times New Roman" w:hAnsi="Times New Roman" w:cs="Times New Roman"/>
                <w:sz w:val="24"/>
                <w:szCs w:val="24"/>
              </w:rPr>
            </w:pPr>
          </w:p>
          <w:p w:rsidR="00D214C7" w:rsidRDefault="00D214C7">
            <w:pPr>
              <w:jc w:val="center"/>
              <w:rPr>
                <w:rFonts w:ascii="Times New Roman" w:hAnsi="Times New Roman" w:cs="Times New Roman"/>
                <w:sz w:val="24"/>
                <w:szCs w:val="24"/>
                <w:vertAlign w:val="superscript"/>
              </w:rPr>
            </w:pPr>
            <w:r>
              <w:rPr>
                <w:rFonts w:ascii="Times New Roman" w:hAnsi="Times New Roman" w:cs="Times New Roman"/>
                <w:sz w:val="24"/>
                <w:szCs w:val="24"/>
              </w:rPr>
              <w:t>га</w:t>
            </w:r>
          </w:p>
          <w:p w:rsidR="00D214C7" w:rsidRDefault="00D214C7">
            <w:pPr>
              <w:jc w:val="center"/>
              <w:rPr>
                <w:rFonts w:ascii="Times New Roman" w:hAnsi="Times New Roman" w:cs="Times New Roman"/>
                <w:sz w:val="24"/>
                <w:szCs w:val="24"/>
              </w:rPr>
            </w:pPr>
          </w:p>
          <w:p w:rsidR="00D214C7" w:rsidRDefault="00D214C7">
            <w:pPr>
              <w:jc w:val="center"/>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D214C7" w:rsidRDefault="00D214C7">
            <w:pPr>
              <w:rPr>
                <w:rFonts w:ascii="Times New Roman" w:hAnsi="Times New Roman" w:cs="Times New Roman"/>
                <w:sz w:val="24"/>
                <w:szCs w:val="24"/>
                <w:highlight w:val="yellow"/>
              </w:rPr>
            </w:pPr>
          </w:p>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0,06-0,15 0,08-0,50  </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2</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Минимальное расстояние от жилого дома до красной линии улиц. </w:t>
            </w:r>
          </w:p>
        </w:tc>
        <w:tc>
          <w:tcPr>
            <w:tcW w:w="500"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5</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3</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rPr>
                <w:rFonts w:ascii="Times New Roman" w:hAnsi="Times New Roman" w:cs="Times New Roman"/>
                <w:sz w:val="24"/>
                <w:szCs w:val="24"/>
              </w:rPr>
            </w:pPr>
            <w:r>
              <w:rPr>
                <w:rFonts w:ascii="Times New Roman" w:hAnsi="Times New Roman" w:cs="Times New Roman"/>
                <w:sz w:val="24"/>
                <w:szCs w:val="24"/>
              </w:rPr>
              <w:t>Минимальное расстояние от жилого дома до красной линии проездов</w:t>
            </w:r>
          </w:p>
        </w:tc>
        <w:tc>
          <w:tcPr>
            <w:tcW w:w="500"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3</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4</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rPr>
                <w:rFonts w:ascii="Times New Roman" w:hAnsi="Times New Roman" w:cs="Times New Roman"/>
                <w:sz w:val="24"/>
                <w:szCs w:val="24"/>
              </w:rPr>
            </w:pPr>
            <w:r>
              <w:rPr>
                <w:rFonts w:ascii="Times New Roman" w:hAnsi="Times New Roman" w:cs="Times New Roman"/>
                <w:sz w:val="24"/>
                <w:szCs w:val="24"/>
              </w:rPr>
              <w:t xml:space="preserve">Минимальное расстояние от жилого дома до границы соседнего участка </w:t>
            </w:r>
          </w:p>
        </w:tc>
        <w:tc>
          <w:tcPr>
            <w:tcW w:w="500"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3</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5</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rPr>
                <w:rFonts w:ascii="Times New Roman" w:hAnsi="Times New Roman" w:cs="Times New Roman"/>
                <w:sz w:val="24"/>
                <w:szCs w:val="24"/>
              </w:rPr>
            </w:pPr>
            <w:r>
              <w:rPr>
                <w:rFonts w:ascii="Times New Roman" w:hAnsi="Times New Roman" w:cs="Times New Roman"/>
                <w:sz w:val="24"/>
                <w:szCs w:val="24"/>
              </w:rPr>
              <w:t>Расстояние от хозяйственных построек  до красных линий улиц и проездов.</w:t>
            </w:r>
          </w:p>
        </w:tc>
        <w:tc>
          <w:tcPr>
            <w:tcW w:w="500"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5</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6</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rPr>
                <w:rFonts w:ascii="Times New Roman" w:hAnsi="Times New Roman" w:cs="Times New Roman"/>
                <w:sz w:val="24"/>
                <w:szCs w:val="24"/>
              </w:rPr>
            </w:pPr>
            <w:r>
              <w:rPr>
                <w:rFonts w:ascii="Times New Roman" w:hAnsi="Times New Roman" w:cs="Times New Roman"/>
                <w:sz w:val="24"/>
                <w:szCs w:val="24"/>
              </w:rPr>
              <w:t xml:space="preserve">Минимальное расстояние от бань, гаражей и других  построек до соседнего участка </w:t>
            </w:r>
          </w:p>
        </w:tc>
        <w:tc>
          <w:tcPr>
            <w:tcW w:w="500"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1</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7</w:t>
            </w:r>
          </w:p>
        </w:tc>
        <w:tc>
          <w:tcPr>
            <w:tcW w:w="7133"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rPr>
                <w:rFonts w:ascii="Times New Roman" w:hAnsi="Times New Roman" w:cs="Times New Roman"/>
                <w:sz w:val="24"/>
                <w:szCs w:val="24"/>
              </w:rPr>
            </w:pPr>
            <w:r>
              <w:rPr>
                <w:rFonts w:ascii="Times New Roman" w:hAnsi="Times New Roman" w:cs="Times New Roman"/>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w:t>
            </w:r>
          </w:p>
        </w:tc>
        <w:tc>
          <w:tcPr>
            <w:tcW w:w="500"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6</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8</w:t>
            </w:r>
          </w:p>
        </w:tc>
        <w:tc>
          <w:tcPr>
            <w:tcW w:w="7133" w:type="dxa"/>
            <w:tcBorders>
              <w:top w:val="single" w:sz="4" w:space="0" w:color="auto"/>
              <w:left w:val="single" w:sz="4" w:space="0" w:color="auto"/>
              <w:bottom w:val="single" w:sz="4" w:space="0" w:color="auto"/>
              <w:right w:val="single" w:sz="4" w:space="0" w:color="auto"/>
            </w:tcBorders>
          </w:tcPr>
          <w:p w:rsidR="00D214C7" w:rsidRDefault="00D214C7">
            <w:pPr>
              <w:pStyle w:val="afd"/>
              <w:tabs>
                <w:tab w:val="left" w:pos="0"/>
                <w:tab w:val="left" w:pos="980"/>
              </w:tabs>
              <w:rPr>
                <w:rFonts w:ascii="Times New Roman" w:hAnsi="Times New Roman" w:cs="Times New Roman"/>
              </w:rPr>
            </w:pPr>
            <w:r>
              <w:rPr>
                <w:rFonts w:ascii="Times New Roman" w:hAnsi="Times New Roman" w:cs="Times New Roman"/>
              </w:rPr>
              <w:t>Минимальное расстояние между длинными сторонами жилых зданий высотой:</w:t>
            </w:r>
          </w:p>
          <w:p w:rsidR="00D214C7" w:rsidRDefault="00D214C7">
            <w:pPr>
              <w:pStyle w:val="afd"/>
              <w:tabs>
                <w:tab w:val="left" w:pos="0"/>
                <w:tab w:val="left" w:pos="980"/>
              </w:tabs>
              <w:rPr>
                <w:rFonts w:ascii="Times New Roman" w:hAnsi="Times New Roman" w:cs="Times New Roman"/>
              </w:rPr>
            </w:pPr>
            <w:r>
              <w:rPr>
                <w:rFonts w:ascii="Times New Roman" w:hAnsi="Times New Roman" w:cs="Times New Roman"/>
              </w:rPr>
              <w:t xml:space="preserve"> 1 – 3 этажа</w:t>
            </w:r>
          </w:p>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4 этажа и выше </w:t>
            </w:r>
          </w:p>
          <w:p w:rsidR="00D214C7" w:rsidRDefault="00D214C7">
            <w:pPr>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214C7" w:rsidRDefault="00D214C7">
            <w:pPr>
              <w:jc w:val="center"/>
              <w:rPr>
                <w:rFonts w:ascii="Times New Roman" w:hAnsi="Times New Roman" w:cs="Times New Roman"/>
                <w:sz w:val="24"/>
                <w:szCs w:val="24"/>
              </w:rPr>
            </w:pPr>
          </w:p>
          <w:p w:rsidR="00D214C7" w:rsidRDefault="00D214C7">
            <w:pPr>
              <w:jc w:val="center"/>
              <w:rPr>
                <w:rFonts w:ascii="Times New Roman" w:hAnsi="Times New Roman" w:cs="Times New Roman"/>
                <w:sz w:val="24"/>
                <w:szCs w:val="24"/>
              </w:rPr>
            </w:pPr>
          </w:p>
          <w:p w:rsidR="00D214C7" w:rsidRDefault="00D214C7">
            <w:pPr>
              <w:jc w:val="center"/>
              <w:rPr>
                <w:rFonts w:ascii="Times New Roman" w:hAnsi="Times New Roman" w:cs="Times New Roman"/>
                <w:sz w:val="24"/>
                <w:szCs w:val="24"/>
              </w:rPr>
            </w:pPr>
            <w:r>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tcPr>
          <w:p w:rsidR="00D214C7" w:rsidRDefault="00D214C7">
            <w:pPr>
              <w:jc w:val="center"/>
              <w:rPr>
                <w:rFonts w:ascii="Times New Roman" w:hAnsi="Times New Roman" w:cs="Times New Roman"/>
                <w:sz w:val="24"/>
                <w:szCs w:val="24"/>
              </w:rPr>
            </w:pPr>
          </w:p>
          <w:p w:rsidR="00D214C7" w:rsidRDefault="00D214C7">
            <w:pPr>
              <w:jc w:val="center"/>
              <w:rPr>
                <w:rFonts w:ascii="Times New Roman" w:hAnsi="Times New Roman" w:cs="Times New Roman"/>
                <w:sz w:val="24"/>
                <w:szCs w:val="24"/>
              </w:rPr>
            </w:pPr>
          </w:p>
          <w:p w:rsidR="00D214C7" w:rsidRDefault="00D214C7">
            <w:pPr>
              <w:jc w:val="center"/>
              <w:rPr>
                <w:rFonts w:ascii="Times New Roman" w:hAnsi="Times New Roman" w:cs="Times New Roman"/>
                <w:sz w:val="24"/>
                <w:szCs w:val="24"/>
              </w:rPr>
            </w:pPr>
            <w:r>
              <w:rPr>
                <w:rFonts w:ascii="Times New Roman" w:hAnsi="Times New Roman" w:cs="Times New Roman"/>
                <w:sz w:val="24"/>
                <w:szCs w:val="24"/>
              </w:rPr>
              <w:t xml:space="preserve">15 </w:t>
            </w:r>
          </w:p>
          <w:p w:rsidR="00D214C7" w:rsidRDefault="00D214C7">
            <w:pPr>
              <w:jc w:val="center"/>
              <w:rPr>
                <w:rFonts w:ascii="Times New Roman" w:hAnsi="Times New Roman" w:cs="Times New Roman"/>
                <w:sz w:val="24"/>
                <w:szCs w:val="24"/>
              </w:rPr>
            </w:pPr>
            <w:r>
              <w:rPr>
                <w:rFonts w:ascii="Times New Roman" w:hAnsi="Times New Roman" w:cs="Times New Roman"/>
                <w:sz w:val="24"/>
                <w:szCs w:val="24"/>
              </w:rPr>
              <w:t>20</w:t>
            </w:r>
          </w:p>
        </w:tc>
      </w:tr>
      <w:tr w:rsidR="00D214C7" w:rsidTr="00D214C7">
        <w:tc>
          <w:tcPr>
            <w:tcW w:w="567" w:type="dxa"/>
            <w:tcBorders>
              <w:top w:val="single" w:sz="4" w:space="0" w:color="auto"/>
              <w:left w:val="single" w:sz="4" w:space="0" w:color="auto"/>
              <w:bottom w:val="single" w:sz="4" w:space="0" w:color="auto"/>
              <w:right w:val="single" w:sz="4" w:space="0" w:color="auto"/>
            </w:tcBorders>
            <w:hideMark/>
          </w:tcPr>
          <w:p w:rsidR="00D214C7" w:rsidRDefault="00D214C7">
            <w:pPr>
              <w:spacing w:beforeLines="60" w:afterLines="60"/>
              <w:jc w:val="center"/>
              <w:rPr>
                <w:rFonts w:ascii="Times New Roman" w:hAnsi="Times New Roman" w:cs="Times New Roman"/>
                <w:sz w:val="24"/>
                <w:szCs w:val="24"/>
              </w:rPr>
            </w:pPr>
            <w:r>
              <w:rPr>
                <w:rFonts w:ascii="Times New Roman" w:hAnsi="Times New Roman" w:cs="Times New Roman"/>
                <w:sz w:val="24"/>
                <w:szCs w:val="24"/>
              </w:rPr>
              <w:t>9</w:t>
            </w:r>
          </w:p>
        </w:tc>
        <w:tc>
          <w:tcPr>
            <w:tcW w:w="7133" w:type="dxa"/>
            <w:tcBorders>
              <w:top w:val="single" w:sz="4" w:space="0" w:color="auto"/>
              <w:left w:val="single" w:sz="4" w:space="0" w:color="auto"/>
              <w:bottom w:val="single" w:sz="4" w:space="0" w:color="auto"/>
              <w:right w:val="single" w:sz="4" w:space="0" w:color="auto"/>
            </w:tcBorders>
          </w:tcPr>
          <w:p w:rsidR="00D214C7" w:rsidRDefault="00D214C7">
            <w:pPr>
              <w:pStyle w:val="afd"/>
              <w:tabs>
                <w:tab w:val="left" w:pos="0"/>
                <w:tab w:val="left" w:pos="980"/>
              </w:tabs>
              <w:rPr>
                <w:rFonts w:ascii="Times New Roman" w:hAnsi="Times New Roman" w:cs="Times New Roman"/>
              </w:rPr>
            </w:pPr>
            <w:r>
              <w:rPr>
                <w:rFonts w:ascii="Times New Roman" w:hAnsi="Times New Roman" w:cs="Times New Roman"/>
              </w:rPr>
              <w:t>Параметры элементов благоустройства определяются в рамках проекта застройки конкретного участка</w:t>
            </w:r>
          </w:p>
          <w:p w:rsidR="00D214C7" w:rsidRDefault="00D214C7"/>
        </w:tc>
        <w:tc>
          <w:tcPr>
            <w:tcW w:w="500" w:type="dxa"/>
            <w:tcBorders>
              <w:top w:val="single" w:sz="4" w:space="0" w:color="auto"/>
              <w:left w:val="single" w:sz="4" w:space="0" w:color="auto"/>
              <w:bottom w:val="single" w:sz="4" w:space="0" w:color="auto"/>
              <w:right w:val="single" w:sz="4" w:space="0" w:color="auto"/>
            </w:tcBorders>
          </w:tcPr>
          <w:p w:rsidR="00D214C7" w:rsidRDefault="00D214C7">
            <w:pPr>
              <w:jc w:val="center"/>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D214C7" w:rsidRDefault="00D214C7">
            <w:pPr>
              <w:jc w:val="center"/>
              <w:rPr>
                <w:rFonts w:ascii="Times New Roman" w:hAnsi="Times New Roman" w:cs="Times New Roman"/>
                <w:sz w:val="24"/>
                <w:szCs w:val="24"/>
              </w:rPr>
            </w:pPr>
          </w:p>
        </w:tc>
      </w:tr>
    </w:tbl>
    <w:p w:rsidR="00D214C7" w:rsidRDefault="00D214C7" w:rsidP="00D214C7">
      <w:pPr>
        <w:widowControl/>
        <w:tabs>
          <w:tab w:val="left" w:pos="0"/>
        </w:tabs>
        <w:autoSpaceDE/>
        <w:adjustRightInd/>
        <w:rPr>
          <w:b/>
          <w:sz w:val="24"/>
          <w:szCs w:val="24"/>
        </w:rPr>
      </w:pPr>
      <w:r>
        <w:rPr>
          <w:rFonts w:ascii="Times New Roman" w:hAnsi="Times New Roman" w:cs="Times New Roman"/>
          <w:color w:val="FF0000"/>
          <w:sz w:val="28"/>
          <w:szCs w:val="28"/>
        </w:rPr>
        <w:t xml:space="preserve">        </w:t>
      </w:r>
      <w:r>
        <w:rPr>
          <w:rFonts w:ascii="Times New Roman" w:hAnsi="Times New Roman" w:cs="Times New Roman"/>
          <w:b/>
          <w:color w:val="FF0000"/>
          <w:sz w:val="28"/>
          <w:szCs w:val="28"/>
        </w:rPr>
        <w:t xml:space="preserve"> </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 малоэтажная многоквартирная жилая застройка " - 0,2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 малоэтажная многоквартирная жилая застройка " – до 4 этажей, включая мансардный;</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w:t>
      </w:r>
      <w:r>
        <w:rPr>
          <w:rFonts w:ascii="Times New Roman" w:eastAsia="Calibri" w:hAnsi="Times New Roman" w:cs="Times New Roman"/>
          <w:sz w:val="24"/>
          <w:szCs w:val="24"/>
          <w:lang w:eastAsia="en-US"/>
        </w:rPr>
        <w:lastRenderedPageBreak/>
        <w:t>услуг", "объекты для оказания ветеринарных услуг, временного содержания или разведения животных "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"малоэтажная многоквартирная жилая застройка " - 1 машино-место на 105 кв. метров общей площади квартиры, но не менее 0,5 машино-места на 1 квартиру, в том числе не менее 15% открытых гостевых площадок;</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pStyle w:val="4"/>
        <w:rPr>
          <w:b w:val="0"/>
        </w:rPr>
      </w:pPr>
      <w:bookmarkStart w:id="50" w:name="_Toc368489198"/>
      <w:bookmarkStart w:id="51" w:name="_Toc365983095"/>
      <w:r>
        <w:rPr>
          <w:b w:val="0"/>
        </w:rPr>
        <w:t>Статья 22. Зона объектов дошкольного, начального общего и среднего (полного) общего образования (Ж-2)</w:t>
      </w:r>
      <w:bookmarkEnd w:id="50"/>
      <w:bookmarkEnd w:id="51"/>
    </w:p>
    <w:p w:rsidR="00D214C7" w:rsidRDefault="00D214C7" w:rsidP="00D214C7">
      <w:pPr>
        <w:pStyle w:val="a6"/>
        <w:ind w:firstLine="709"/>
        <w:rPr>
          <w:b/>
          <w:color w:val="FF0000"/>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9"/>
        <w:gridCol w:w="2522"/>
        <w:gridCol w:w="30"/>
        <w:gridCol w:w="5953"/>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0"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w:t>
            </w:r>
          </w:p>
        </w:tc>
        <w:tc>
          <w:tcPr>
            <w:tcW w:w="2551"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214" w:type="dxa"/>
            <w:gridSpan w:val="5"/>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21" w:history="1">
              <w:r>
                <w:rPr>
                  <w:rStyle w:val="a4"/>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22" w:history="1">
              <w:r>
                <w:rPr>
                  <w:rStyle w:val="a4"/>
                  <w:rFonts w:ascii="Times New Roman" w:eastAsia="Calibri" w:hAnsi="Times New Roman" w:cs="Times New Roman"/>
                  <w:sz w:val="24"/>
                  <w:szCs w:val="24"/>
                  <w:lang w:eastAsia="en-US"/>
                </w:rPr>
                <w:t>(3.5)</w:t>
              </w:r>
            </w:hyperlink>
          </w:p>
        </w:tc>
        <w:tc>
          <w:tcPr>
            <w:tcW w:w="5983"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Дошкольное, начальное и среднее общее образование </w:t>
            </w:r>
            <w:hyperlink r:id="rId23" w:history="1">
              <w:r>
                <w:rPr>
                  <w:rStyle w:val="a4"/>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Детские ясли;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детские сады;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школы;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лицеи;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гимназии;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школы;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музыкальные школы;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образовательные кружки;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D214C7" w:rsidTr="00D214C7">
        <w:tc>
          <w:tcPr>
            <w:tcW w:w="9214" w:type="dxa"/>
            <w:gridSpan w:val="5"/>
            <w:tcBorders>
              <w:top w:val="nil"/>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1</w:t>
            </w:r>
          </w:p>
        </w:tc>
        <w:tc>
          <w:tcPr>
            <w:tcW w:w="2551" w:type="dxa"/>
            <w:gridSpan w:val="2"/>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Амбулаторно-поликлиническое обслуживание (3.4.1)</w:t>
            </w:r>
          </w:p>
        </w:tc>
        <w:tc>
          <w:tcPr>
            <w:tcW w:w="5983" w:type="dxa"/>
            <w:gridSpan w:val="2"/>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D214C7" w:rsidTr="00D214C7">
        <w:tc>
          <w:tcPr>
            <w:tcW w:w="680" w:type="dxa"/>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2</w:t>
            </w:r>
          </w:p>
        </w:tc>
        <w:tc>
          <w:tcPr>
            <w:tcW w:w="2551" w:type="dxa"/>
            <w:gridSpan w:val="2"/>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Религиозное использование (3.7)</w:t>
            </w:r>
          </w:p>
        </w:tc>
        <w:tc>
          <w:tcPr>
            <w:tcW w:w="5983" w:type="dxa"/>
            <w:gridSpan w:val="2"/>
            <w:tcBorders>
              <w:top w:val="nil"/>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D214C7" w:rsidRDefault="00D214C7">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D214C7" w:rsidTr="00D214C7">
        <w:tc>
          <w:tcPr>
            <w:tcW w:w="680" w:type="dxa"/>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551" w:type="dxa"/>
            <w:gridSpan w:val="2"/>
            <w:tcBorders>
              <w:top w:val="nil"/>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Магазины (4.4)</w:t>
            </w:r>
          </w:p>
        </w:tc>
        <w:tc>
          <w:tcPr>
            <w:tcW w:w="5983" w:type="dxa"/>
            <w:gridSpan w:val="2"/>
            <w:tcBorders>
              <w:top w:val="nil"/>
              <w:left w:val="single" w:sz="4" w:space="0" w:color="auto"/>
              <w:bottom w:val="single" w:sz="4" w:space="0" w:color="auto"/>
              <w:right w:val="single" w:sz="4" w:space="0" w:color="auto"/>
            </w:tcBorders>
            <w:hideMark/>
          </w:tcPr>
          <w:p w:rsidR="00D214C7" w:rsidRDefault="00D214C7">
            <w:r>
              <w:rPr>
                <w:rFonts w:ascii="Times New Roman" w:eastAsia="Calibri" w:hAnsi="Times New Roman" w:cs="Times New Roman"/>
                <w:sz w:val="24"/>
                <w:szCs w:val="24"/>
                <w:lang w:eastAsia="en-US"/>
              </w:rPr>
              <w:t xml:space="preserve">Объекты для продажи товаров, торговая площадь </w:t>
            </w:r>
            <w:r>
              <w:rPr>
                <w:rFonts w:ascii="Times New Roman" w:eastAsia="Calibri" w:hAnsi="Times New Roman" w:cs="Times New Roman"/>
                <w:sz w:val="24"/>
                <w:szCs w:val="24"/>
                <w:lang w:eastAsia="en-US"/>
              </w:rPr>
              <w:lastRenderedPageBreak/>
              <w:t>которых составляет до 5000 кв. метров</w:t>
            </w:r>
          </w:p>
        </w:tc>
      </w:tr>
      <w:tr w:rsidR="00D214C7" w:rsidTr="00D214C7">
        <w:tc>
          <w:tcPr>
            <w:tcW w:w="680" w:type="dxa"/>
            <w:tcBorders>
              <w:top w:val="nil"/>
              <w:left w:val="single" w:sz="4" w:space="0" w:color="auto"/>
              <w:bottom w:val="single" w:sz="4" w:space="0" w:color="auto"/>
              <w:right w:val="single" w:sz="4" w:space="0" w:color="auto"/>
            </w:tcBorders>
          </w:tcPr>
          <w:p w:rsidR="00D214C7" w:rsidRDefault="00D214C7"/>
        </w:tc>
        <w:tc>
          <w:tcPr>
            <w:tcW w:w="2551" w:type="dxa"/>
            <w:gridSpan w:val="2"/>
            <w:tcBorders>
              <w:top w:val="nil"/>
              <w:left w:val="single" w:sz="4" w:space="0" w:color="auto"/>
              <w:bottom w:val="single" w:sz="4" w:space="0" w:color="auto"/>
              <w:right w:val="single" w:sz="4" w:space="0" w:color="auto"/>
            </w:tcBorders>
          </w:tcPr>
          <w:p w:rsidR="00D214C7" w:rsidRDefault="00D214C7"/>
        </w:tc>
        <w:tc>
          <w:tcPr>
            <w:tcW w:w="5983" w:type="dxa"/>
            <w:gridSpan w:val="2"/>
            <w:tcBorders>
              <w:top w:val="nil"/>
              <w:left w:val="single" w:sz="4" w:space="0" w:color="auto"/>
              <w:bottom w:val="single" w:sz="4" w:space="0" w:color="auto"/>
              <w:right w:val="single" w:sz="4" w:space="0" w:color="auto"/>
            </w:tcBorders>
          </w:tcPr>
          <w:p w:rsidR="00D214C7" w:rsidRDefault="00D214C7"/>
        </w:tc>
      </w:tr>
      <w:tr w:rsidR="00D214C7" w:rsidTr="00D214C7">
        <w:tc>
          <w:tcPr>
            <w:tcW w:w="9214" w:type="dxa"/>
            <w:gridSpan w:val="5"/>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аквапарков;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боулинга, аттракционов, ипподромов;</w:t>
            </w:r>
          </w:p>
          <w:p w:rsidR="00D214C7" w:rsidRDefault="00D214C7">
            <w:r>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D214C7" w:rsidRDefault="00D214C7">
            <w:r>
              <w:rPr>
                <w:rFonts w:ascii="Times New Roman" w:eastAsia="Calibri" w:hAnsi="Times New Roman" w:cs="Times New Roman"/>
                <w:sz w:val="24"/>
                <w:szCs w:val="24"/>
                <w:lang w:eastAsia="en-US"/>
              </w:rPr>
              <w:t>бары</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музеев;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выставочные залы;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галереи;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культуры;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библиотеки;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кинотеатры, кинозалы;</w:t>
            </w:r>
          </w:p>
          <w:p w:rsidR="00D214C7" w:rsidRDefault="00D214C7">
            <w:r>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eastAsia="Calibri" w:hAnsi="Times New Roman" w:cs="Times New Roman"/>
                <w:sz w:val="24"/>
                <w:szCs w:val="24"/>
                <w:lang w:eastAsia="en-US"/>
              </w:rPr>
              <w:t xml:space="preserve">Обеспечение внутреннего правопорядка </w:t>
            </w:r>
            <w:hyperlink r:id="rId24" w:history="1">
              <w:r>
                <w:rPr>
                  <w:rStyle w:val="a4"/>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Для индивидуального жилищного </w:t>
            </w:r>
            <w:r>
              <w:rPr>
                <w:rFonts w:ascii="Times New Roman" w:hAnsi="Times New Roman" w:cs="Times New Roman"/>
                <w:sz w:val="24"/>
                <w:szCs w:val="24"/>
              </w:rPr>
              <w:lastRenderedPageBreak/>
              <w:t>строительства (2.1)</w:t>
            </w:r>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Индивидуальные дома;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D214C7" w:rsidRDefault="00D214C7">
            <w:r>
              <w:rPr>
                <w:rFonts w:ascii="Times New Roman" w:eastAsia="Calibri" w:hAnsi="Times New Roman" w:cs="Times New Roman"/>
                <w:sz w:val="24"/>
                <w:szCs w:val="24"/>
                <w:lang w:eastAsia="en-US"/>
              </w:rPr>
              <w:lastRenderedPageBreak/>
              <w:t>подсобные сооружения</w:t>
            </w:r>
          </w:p>
        </w:tc>
      </w:tr>
      <w:tr w:rsidR="00D214C7" w:rsidTr="00D214C7">
        <w:tc>
          <w:tcPr>
            <w:tcW w:w="709"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3.7</w:t>
            </w:r>
          </w:p>
        </w:tc>
        <w:tc>
          <w:tcPr>
            <w:tcW w:w="2552" w:type="dxa"/>
            <w:gridSpan w:val="2"/>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жилого дома, не предназначенного для раздела на квартиры;</w:t>
            </w:r>
          </w:p>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производство сельскохозяйственной продукции;</w:t>
            </w:r>
          </w:p>
          <w:p w:rsidR="00D214C7" w:rsidRDefault="00D214C7">
            <w:pPr>
              <w:adjustRightInd/>
              <w:rPr>
                <w:rFonts w:ascii="Times New Roman" w:hAnsi="Times New Roman" w:cs="Times New Roman"/>
                <w:sz w:val="24"/>
                <w:szCs w:val="24"/>
              </w:rPr>
            </w:pPr>
            <w:r>
              <w:rPr>
                <w:rFonts w:ascii="Times New Roman" w:hAnsi="Times New Roman" w:cs="Times New Roman"/>
                <w:sz w:val="24"/>
                <w:szCs w:val="24"/>
              </w:rPr>
              <w:t>размещение гаража и иных вспомогательных сооружений;</w:t>
            </w:r>
          </w:p>
          <w:p w:rsidR="00D214C7" w:rsidRDefault="00D214C7">
            <w:r>
              <w:rPr>
                <w:rFonts w:ascii="Times New Roman" w:eastAsia="Calibri" w:hAnsi="Times New Roman" w:cs="Times New Roman"/>
                <w:sz w:val="24"/>
                <w:szCs w:val="24"/>
                <w:lang w:eastAsia="en-US"/>
              </w:rPr>
              <w:t>содержание сельскохозяйственных животных</w:t>
            </w:r>
          </w:p>
        </w:tc>
      </w:tr>
      <w:tr w:rsidR="00D214C7" w:rsidTr="00D214C7">
        <w:tc>
          <w:tcPr>
            <w:tcW w:w="680" w:type="dxa"/>
            <w:tcBorders>
              <w:top w:val="nil"/>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3.8</w:t>
            </w:r>
          </w:p>
        </w:tc>
        <w:tc>
          <w:tcPr>
            <w:tcW w:w="2551" w:type="dxa"/>
            <w:gridSpan w:val="2"/>
            <w:tcBorders>
              <w:top w:val="nil"/>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25" w:history="1">
              <w:r>
                <w:rPr>
                  <w:rStyle w:val="a4"/>
                  <w:rFonts w:ascii="Times New Roman" w:eastAsia="Calibri" w:hAnsi="Times New Roman" w:cs="Times New Roman"/>
                  <w:sz w:val="24"/>
                  <w:szCs w:val="24"/>
                  <w:lang w:eastAsia="en-US"/>
                </w:rPr>
                <w:t>(6.9)</w:t>
              </w:r>
            </w:hyperlink>
          </w:p>
        </w:tc>
        <w:tc>
          <w:tcPr>
            <w:tcW w:w="5983" w:type="dxa"/>
            <w:gridSpan w:val="2"/>
            <w:tcBorders>
              <w:top w:val="nil"/>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- 4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pStyle w:val="4"/>
      </w:pPr>
      <w:bookmarkStart w:id="52" w:name="_Toc368489199"/>
      <w:bookmarkStart w:id="53" w:name="_Toc325383413"/>
      <w:r>
        <w:t>§2  Общественно-деловые зоны (ОД)</w:t>
      </w:r>
      <w:bookmarkEnd w:id="52"/>
      <w:bookmarkEnd w:id="53"/>
    </w:p>
    <w:p w:rsidR="00D214C7" w:rsidRDefault="00D214C7" w:rsidP="00D214C7"/>
    <w:p w:rsidR="00D214C7" w:rsidRDefault="00D214C7" w:rsidP="00D214C7">
      <w:pPr>
        <w:pStyle w:val="4"/>
        <w:spacing w:before="0" w:after="0"/>
        <w:rPr>
          <w:b w:val="0"/>
          <w:iCs/>
        </w:rPr>
      </w:pPr>
      <w:bookmarkStart w:id="54" w:name="_Toc368489200"/>
      <w:bookmarkStart w:id="55" w:name="_Toc325383414"/>
      <w:r>
        <w:rPr>
          <w:b w:val="0"/>
        </w:rPr>
        <w:t xml:space="preserve">Статья 23. Зона делового, общественного и коммерческого назначения </w:t>
      </w:r>
      <w:r>
        <w:rPr>
          <w:b w:val="0"/>
          <w:iCs/>
        </w:rPr>
        <w:t>(ОД-1)</w:t>
      </w:r>
      <w:bookmarkEnd w:id="54"/>
      <w:bookmarkEnd w:id="55"/>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N 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6"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bookmarkStart w:id="56" w:name="Par644"/>
            <w:bookmarkEnd w:id="56"/>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27"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Социальное обслуживание </w:t>
            </w:r>
            <w:hyperlink r:id="rId28" w:history="1">
              <w:r>
                <w:rPr>
                  <w:rStyle w:val="a4"/>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социальной помощи;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отделений почты и телеграфа;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Бытовое обслуживание </w:t>
            </w:r>
            <w:hyperlink r:id="rId29" w:history="1">
              <w:r>
                <w:rPr>
                  <w:rStyle w:val="a4"/>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Здравоохранение </w:t>
            </w:r>
            <w:hyperlink r:id="rId30" w:history="1">
              <w:r>
                <w:rPr>
                  <w:rStyle w:val="a4"/>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медицинской помощи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31" w:history="1">
              <w:r>
                <w:rPr>
                  <w:rStyle w:val="a4"/>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Культурное развитие </w:t>
            </w:r>
            <w:hyperlink r:id="rId32" w:history="1">
              <w:r>
                <w:rPr>
                  <w:rStyle w:val="a4"/>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музеев;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выставочные залы;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галереи;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культуры;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библиотеки;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кинотеатры, кинозалы;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размещения цирков, зверинцев, зоопарков, океанариумов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Общественное управление </w:t>
            </w:r>
            <w:hyperlink r:id="rId33" w:history="1">
              <w:r>
                <w:rPr>
                  <w:rStyle w:val="a4"/>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Деловое управление </w:t>
            </w:r>
            <w:hyperlink r:id="rId34" w:history="1">
              <w:r>
                <w:rPr>
                  <w:rStyle w:val="a4"/>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Торговые центры (торгово-развлекательные центры) </w:t>
            </w:r>
            <w:hyperlink r:id="rId35" w:history="1">
              <w:r>
                <w:rPr>
                  <w:rStyle w:val="a4"/>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Рынки </w:t>
            </w:r>
            <w:hyperlink r:id="rId36" w:history="1">
              <w:r>
                <w:rPr>
                  <w:rStyle w:val="a4"/>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постоянной или временной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Магазины </w:t>
            </w:r>
            <w:hyperlink r:id="rId37" w:history="1">
              <w:r>
                <w:rPr>
                  <w:rStyle w:val="a4"/>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Банковская и страховая деятельность </w:t>
            </w:r>
            <w:hyperlink r:id="rId38" w:history="1">
              <w:r>
                <w:rPr>
                  <w:rStyle w:val="a4"/>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Общественное питание </w:t>
            </w:r>
            <w:hyperlink r:id="rId39" w:history="1">
              <w:r>
                <w:rPr>
                  <w:rStyle w:val="a4"/>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Гостиничное обслуживание </w:t>
            </w:r>
            <w:hyperlink r:id="rId40" w:history="1">
              <w:r>
                <w:rPr>
                  <w:rStyle w:val="a4"/>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Гостиницы;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пансионаты;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отдыха, не оказывающие услуги по лечению;</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временного проживания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Развлечения </w:t>
            </w:r>
            <w:hyperlink r:id="rId41" w:history="1">
              <w:r>
                <w:rPr>
                  <w:rStyle w:val="a4"/>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аквапарков;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боулинга, аттракционов, ипподромов;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Спорт </w:t>
            </w:r>
            <w:hyperlink r:id="rId42" w:history="1">
              <w:r>
                <w:rPr>
                  <w:rStyle w:val="a4"/>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43"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44" w:anchor="Par644" w:history="1">
              <w:r>
                <w:rPr>
                  <w:rStyle w:val="a4"/>
                  <w:rFonts w:ascii="Times New Roman" w:eastAsia="Calibri" w:hAnsi="Times New Roman" w:cs="Times New Roman"/>
                  <w:sz w:val="24"/>
                  <w:szCs w:val="24"/>
                  <w:lang w:eastAsia="en-US"/>
                </w:rPr>
                <w:t>строкой 1.3</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Водные объекты </w:t>
            </w:r>
            <w:hyperlink r:id="rId45" w:history="1">
              <w:r>
                <w:rPr>
                  <w:rStyle w:val="a4"/>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Водные объекты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водными объектами </w:t>
            </w:r>
            <w:hyperlink r:id="rId46" w:history="1">
              <w:r>
                <w:rPr>
                  <w:rStyle w:val="a4"/>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пользования водными объектами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r>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47"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Садоводство </w:t>
            </w:r>
            <w:hyperlink r:id="rId48" w:history="1">
              <w:r>
                <w:rPr>
                  <w:rStyle w:val="a4"/>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хозяйственной деятельности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w:t>
            </w:r>
            <w:r>
              <w:rPr>
                <w:rFonts w:ascii="Times New Roman" w:eastAsia="Calibri" w:hAnsi="Times New Roman" w:cs="Times New Roman"/>
                <w:sz w:val="24"/>
                <w:szCs w:val="24"/>
                <w:lang w:eastAsia="en-US"/>
              </w:rPr>
              <w:lastRenderedPageBreak/>
              <w:t xml:space="preserve">автотранспорта </w:t>
            </w:r>
            <w:hyperlink r:id="rId49"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Ветеринарное обслуживание </w:t>
            </w:r>
            <w:hyperlink r:id="rId50" w:history="1">
              <w:r>
                <w:rPr>
                  <w:rStyle w:val="a4"/>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51"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52"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53"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54"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"автомобильные мойки" - 3 машино-места на 1 пост;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ind w:firstLine="709"/>
        <w:rPr>
          <w:rFonts w:ascii="Times New Roman" w:hAnsi="Times New Roman" w:cs="Times New Roman"/>
          <w:sz w:val="28"/>
          <w:szCs w:val="28"/>
        </w:rPr>
      </w:pPr>
    </w:p>
    <w:p w:rsidR="00D214C7" w:rsidRDefault="00D214C7" w:rsidP="00D214C7">
      <w:pPr>
        <w:pStyle w:val="4"/>
        <w:spacing w:before="0" w:after="0"/>
      </w:pPr>
      <w:bookmarkStart w:id="57" w:name="_Toc368489201"/>
      <w:bookmarkStart w:id="58" w:name="_Toc325383419"/>
      <w:r>
        <w:t>§3   Производственные зоны (П)</w:t>
      </w:r>
      <w:bookmarkEnd w:id="57"/>
      <w:bookmarkEnd w:id="58"/>
    </w:p>
    <w:p w:rsidR="00D214C7" w:rsidRDefault="00D214C7" w:rsidP="00D214C7">
      <w:pPr>
        <w:ind w:firstLine="709"/>
        <w:rPr>
          <w:rFonts w:ascii="Times New Roman" w:hAnsi="Times New Roman" w:cs="Times New Roman"/>
          <w:sz w:val="26"/>
          <w:szCs w:val="26"/>
        </w:rPr>
      </w:pPr>
    </w:p>
    <w:p w:rsidR="00D214C7" w:rsidRDefault="00D214C7" w:rsidP="00D214C7">
      <w:pPr>
        <w:pStyle w:val="4"/>
        <w:spacing w:before="0" w:after="0"/>
        <w:rPr>
          <w:b w:val="0"/>
        </w:rPr>
      </w:pPr>
      <w:r>
        <w:rPr>
          <w:b w:val="0"/>
        </w:rPr>
        <w:t xml:space="preserve">  </w:t>
      </w:r>
      <w:bookmarkStart w:id="59" w:name="_Toc368489202"/>
      <w:bookmarkStart w:id="60" w:name="_Toc325383421"/>
      <w:bookmarkStart w:id="61" w:name="_Toc322528191"/>
      <w:r>
        <w:rPr>
          <w:b w:val="0"/>
        </w:rPr>
        <w:t xml:space="preserve">Статья 24. Зона производственно-коммунальных объектов </w:t>
      </w:r>
      <w:r>
        <w:rPr>
          <w:b w:val="0"/>
          <w:iCs/>
          <w:lang w:val="en-US"/>
        </w:rPr>
        <w:t>III</w:t>
      </w:r>
      <w:r>
        <w:rPr>
          <w:b w:val="0"/>
          <w:iCs/>
        </w:rPr>
        <w:t xml:space="preserve"> класса </w:t>
      </w:r>
      <w:r>
        <w:rPr>
          <w:b w:val="0"/>
        </w:rPr>
        <w:t>опасности</w:t>
      </w:r>
      <w:r>
        <w:rPr>
          <w:b w:val="0"/>
          <w:iCs/>
        </w:rPr>
        <w:t xml:space="preserve">  </w:t>
      </w:r>
      <w:r>
        <w:rPr>
          <w:b w:val="0"/>
        </w:rPr>
        <w:t>(П-1)</w:t>
      </w:r>
      <w:bookmarkEnd w:id="59"/>
      <w:bookmarkEnd w:id="60"/>
      <w:bookmarkEnd w:id="61"/>
    </w:p>
    <w:p w:rsidR="00D214C7" w:rsidRDefault="00D214C7" w:rsidP="00D214C7">
      <w:pPr>
        <w:ind w:firstLine="709"/>
        <w:rPr>
          <w:rFonts w:ascii="Times New Roman" w:hAnsi="Times New Roman" w:cs="Times New Roman"/>
          <w:sz w:val="28"/>
          <w:szCs w:val="28"/>
        </w:rPr>
      </w:pP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w:t>
      </w:r>
      <w:r>
        <w:rPr>
          <w:rFonts w:ascii="Times New Roman" w:hAnsi="Times New Roman" w:cs="Times New Roman"/>
          <w:sz w:val="28"/>
          <w:szCs w:val="28"/>
          <w:lang w:val="en-US"/>
        </w:rPr>
        <w:t>II</w:t>
      </w:r>
      <w:r>
        <w:rPr>
          <w:rFonts w:ascii="Times New Roman" w:hAnsi="Times New Roman" w:cs="Times New Roman"/>
          <w:iCs/>
          <w:sz w:val="28"/>
          <w:szCs w:val="28"/>
        </w:rPr>
        <w:t xml:space="preserve"> класса </w:t>
      </w:r>
      <w:r>
        <w:rPr>
          <w:rFonts w:ascii="Times New Roman" w:hAnsi="Times New Roman" w:cs="Times New Roman"/>
          <w:sz w:val="28"/>
          <w:szCs w:val="28"/>
        </w:rPr>
        <w:t>опасности.</w:t>
      </w: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D214C7" w:rsidRDefault="00D214C7" w:rsidP="00D214C7">
      <w:pPr>
        <w:rPr>
          <w:rFonts w:ascii="Times New Roman" w:hAnsi="Times New Roman" w:cs="Times New Roman"/>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5"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bookmarkStart w:id="62" w:name="Par2291"/>
            <w:bookmarkEnd w:id="62"/>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56"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общественные уборные;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57"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Легкая промышленность </w:t>
            </w:r>
            <w:hyperlink r:id="rId58" w:history="1">
              <w:r>
                <w:rPr>
                  <w:rStyle w:val="a4"/>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Энергетика </w:t>
            </w:r>
            <w:hyperlink r:id="rId59" w:history="1">
              <w:r>
                <w:rPr>
                  <w:rStyle w:val="a4"/>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гидроэнергетики;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атомные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ядерные установки (за исключением создаваемых в научных целях);</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r:id="rId60"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61"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62"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63"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Промышленные базы;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погрузочные терминалы и доки;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нефтехранилища и нефтеналивные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газовые хранилища и обслуживающие их </w:t>
            </w:r>
            <w:r>
              <w:rPr>
                <w:rFonts w:ascii="Times New Roman" w:eastAsia="Calibri" w:hAnsi="Times New Roman" w:cs="Times New Roman"/>
                <w:sz w:val="24"/>
                <w:szCs w:val="24"/>
                <w:lang w:eastAsia="en-US"/>
              </w:rPr>
              <w:lastRenderedPageBreak/>
              <w:t>газоконденсатные и газоперекачивающие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64"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Трубопроводный транспорт </w:t>
            </w:r>
            <w:hyperlink r:id="rId65" w:history="1">
              <w:r>
                <w:rPr>
                  <w:rStyle w:val="a4"/>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Нефтепроводы, водопроводы, газопроводы и иные трубопроводы;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эксплуатации трубопроводов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66"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67"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индивидуального жилищного строительства </w:t>
            </w:r>
            <w:hyperlink r:id="rId68" w:history="1">
              <w:r>
                <w:rPr>
                  <w:rStyle w:val="a4"/>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подсобные сооружения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Здравоохранение </w:t>
            </w:r>
            <w:hyperlink r:id="rId69" w:history="1">
              <w:r>
                <w:rPr>
                  <w:rStyle w:val="a4"/>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медицинской помощи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70" w:history="1">
              <w:r>
                <w:rPr>
                  <w:rStyle w:val="a4"/>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w:t>
            </w:r>
            <w:r>
              <w:rPr>
                <w:rFonts w:ascii="Times New Roman" w:eastAsia="Calibri" w:hAnsi="Times New Roman" w:cs="Times New Roman"/>
                <w:sz w:val="24"/>
                <w:szCs w:val="24"/>
                <w:lang w:eastAsia="en-US"/>
              </w:rPr>
              <w:lastRenderedPageBreak/>
              <w:t xml:space="preserve">использование </w:t>
            </w:r>
            <w:hyperlink r:id="rId71"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отправления религиозных обрядов;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постоянного местонахождения духовных лиц, паломников и послушников в связи с осуществлением ими религиозной службы;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2.6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D214C7" w:rsidRDefault="00D214C7">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Гостиничное обслуживание </w:t>
            </w:r>
            <w:hyperlink r:id="rId72" w:history="1">
              <w:r>
                <w:rPr>
                  <w:rStyle w:val="a4"/>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Гостиницы;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пансионаты;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отдыха, не оказывающие услуги по лечению;</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временного проживания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ind w:firstLine="709"/>
        <w:rPr>
          <w:rFonts w:ascii="Times New Roman" w:hAnsi="Times New Roman" w:cs="Times New Roman"/>
          <w:sz w:val="28"/>
          <w:szCs w:val="28"/>
        </w:rPr>
      </w:pPr>
    </w:p>
    <w:p w:rsidR="00D214C7" w:rsidRDefault="00D214C7" w:rsidP="00D214C7">
      <w:pPr>
        <w:pStyle w:val="4"/>
        <w:spacing w:before="0" w:after="0"/>
        <w:rPr>
          <w:b w:val="0"/>
        </w:rPr>
      </w:pPr>
      <w:bookmarkStart w:id="63" w:name="_Toc322528192"/>
      <w:bookmarkStart w:id="64" w:name="_Toc368489203"/>
      <w:bookmarkStart w:id="65" w:name="_Toc322528193"/>
      <w:r>
        <w:rPr>
          <w:b w:val="0"/>
        </w:rPr>
        <w:t xml:space="preserve">Статья 25. </w:t>
      </w:r>
      <w:bookmarkEnd w:id="63"/>
      <w:r>
        <w:rPr>
          <w:b w:val="0"/>
        </w:rPr>
        <w:t xml:space="preserve">Зона производственно-коммунальных объектов </w:t>
      </w:r>
      <w:r>
        <w:rPr>
          <w:b w:val="0"/>
          <w:iCs/>
          <w:lang w:val="en-US"/>
        </w:rPr>
        <w:t>IV</w:t>
      </w:r>
      <w:r>
        <w:rPr>
          <w:b w:val="0"/>
          <w:iCs/>
        </w:rPr>
        <w:t>-</w:t>
      </w:r>
      <w:r>
        <w:rPr>
          <w:b w:val="0"/>
          <w:iCs/>
          <w:lang w:val="en-US"/>
        </w:rPr>
        <w:t>V</w:t>
      </w:r>
      <w:r>
        <w:rPr>
          <w:b w:val="0"/>
          <w:iCs/>
        </w:rPr>
        <w:t xml:space="preserve"> класса </w:t>
      </w:r>
      <w:r>
        <w:rPr>
          <w:b w:val="0"/>
        </w:rPr>
        <w:t>опасности</w:t>
      </w:r>
      <w:r>
        <w:rPr>
          <w:b w:val="0"/>
          <w:iCs/>
        </w:rPr>
        <w:t xml:space="preserve"> </w:t>
      </w:r>
      <w:r>
        <w:rPr>
          <w:b w:val="0"/>
        </w:rPr>
        <w:t>(П-2)</w:t>
      </w:r>
      <w:bookmarkEnd w:id="64"/>
    </w:p>
    <w:p w:rsidR="00D214C7" w:rsidRDefault="00D214C7" w:rsidP="00D214C7">
      <w:pPr>
        <w:pStyle w:val="a6"/>
        <w:ind w:firstLine="709"/>
        <w:rPr>
          <w:sz w:val="28"/>
          <w:szCs w:val="28"/>
        </w:rPr>
      </w:pP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IV-</w:t>
      </w:r>
      <w:r>
        <w:rPr>
          <w:rFonts w:ascii="Times New Roman" w:hAnsi="Times New Roman" w:cs="Times New Roman"/>
          <w:sz w:val="28"/>
          <w:szCs w:val="28"/>
          <w:lang w:val="en-US"/>
        </w:rPr>
        <w:t>V</w:t>
      </w:r>
      <w:r>
        <w:rPr>
          <w:rFonts w:ascii="Times New Roman" w:hAnsi="Times New Roman" w:cs="Times New Roman"/>
          <w:iCs/>
          <w:sz w:val="28"/>
          <w:szCs w:val="28"/>
        </w:rPr>
        <w:t xml:space="preserve"> класса </w:t>
      </w:r>
      <w:r>
        <w:rPr>
          <w:rFonts w:ascii="Times New Roman" w:hAnsi="Times New Roman" w:cs="Times New Roman"/>
          <w:sz w:val="28"/>
          <w:szCs w:val="28"/>
        </w:rPr>
        <w:t>опасности.</w:t>
      </w: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D214C7" w:rsidRDefault="00D214C7" w:rsidP="00D214C7">
      <w:pPr>
        <w:ind w:firstLine="709"/>
        <w:rPr>
          <w:rFonts w:ascii="Times New Roman" w:hAnsi="Times New Roman" w:cs="Times New Roman"/>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73"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сельскохозяйственного производства </w:t>
            </w:r>
            <w:hyperlink r:id="rId74" w:history="1">
              <w:r>
                <w:rPr>
                  <w:rStyle w:val="a4"/>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Машинно-транспортные и ремонтные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ангары и гаражи для сельскохозяйственной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амбары;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водонапорные башни;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75"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76"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Легкая промышленность </w:t>
            </w:r>
            <w:hyperlink r:id="rId77" w:history="1">
              <w:r>
                <w:rPr>
                  <w:rStyle w:val="a4"/>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Пищевая промышленность </w:t>
            </w:r>
            <w:hyperlink r:id="rId78" w:history="1">
              <w:r>
                <w:rPr>
                  <w:rStyle w:val="a4"/>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Энергетика </w:t>
            </w:r>
            <w:hyperlink r:id="rId79" w:history="1">
              <w:r>
                <w:rPr>
                  <w:rStyle w:val="a4"/>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гидроэнергетики;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атомные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ядерные установки (за исключением создаваемых в научных целях);</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r:id="rId80"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81"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Pr>
                <w:rFonts w:ascii="Times New Roman" w:eastAsia="Calibri" w:hAnsi="Times New Roman" w:cs="Times New Roman"/>
                <w:sz w:val="24"/>
                <w:szCs w:val="24"/>
                <w:lang w:eastAsia="en-US"/>
              </w:rPr>
              <w:lastRenderedPageBreak/>
              <w:t xml:space="preserve">телерадиовещания (за исключением объектов связи, предусмотренных </w:t>
            </w:r>
            <w:hyperlink r:id="rId82"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83"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Промышленные базы;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погрузочные терминалы и доки;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нефтехранилища и нефтеналивные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84"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Трубопроводный транспорт </w:t>
            </w:r>
            <w:hyperlink r:id="rId85" w:history="1">
              <w:r>
                <w:rPr>
                  <w:rStyle w:val="a4"/>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Нефтепроводы, водопроводы, газопроводы и иные трубопроводы;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эксплуатации трубопроводов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86"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87"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индивидуального жилищного строительства </w:t>
            </w:r>
            <w:hyperlink r:id="rId88" w:history="1">
              <w:r>
                <w:rPr>
                  <w:rStyle w:val="a4"/>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подсобные сооружения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r>
              <w:rPr>
                <w:rFonts w:ascii="Times New Roman" w:hAnsi="Times New Roman" w:cs="Times New Roman"/>
                <w:sz w:val="24"/>
                <w:szCs w:val="24"/>
              </w:rPr>
              <w:lastRenderedPageBreak/>
              <w:t>(3.3)</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lastRenderedPageBreak/>
              <w:t xml:space="preserve">Объекты для оказания населению или организациям </w:t>
            </w:r>
            <w:r>
              <w:rPr>
                <w:rFonts w:ascii="Times New Roman" w:hAnsi="Times New Roman" w:cs="Times New Roman"/>
                <w:sz w:val="24"/>
                <w:szCs w:val="24"/>
              </w:rPr>
              <w:lastRenderedPageBreak/>
              <w:t>бытовых услуг</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Здравоохранение </w:t>
            </w:r>
            <w:hyperlink r:id="rId89" w:history="1">
              <w:r>
                <w:rPr>
                  <w:rStyle w:val="a4"/>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медицинской помощи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90" w:history="1">
              <w:r>
                <w:rPr>
                  <w:rStyle w:val="a4"/>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91"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D214C7" w:rsidRDefault="00D214C7">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Гостиничное обслуживание </w:t>
            </w:r>
            <w:hyperlink r:id="rId92" w:history="1">
              <w:r>
                <w:rPr>
                  <w:rStyle w:val="a4"/>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Гостиницы;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пансионаты;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отдыха, не оказывающие услуги по лечению;</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временного проживания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предельный размер земельного участка с иным видом разрешенного использования: минимальный - 0,1 га, максимальный - 350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w:t>
      </w:r>
      <w:r>
        <w:rPr>
          <w:rFonts w:ascii="Times New Roman" w:eastAsia="Calibri" w:hAnsi="Times New Roman" w:cs="Times New Roman"/>
          <w:sz w:val="24"/>
          <w:szCs w:val="24"/>
          <w:lang w:eastAsia="en-US"/>
        </w:rPr>
        <w:lastRenderedPageBreak/>
        <w:t>для устройства площадок для занятия спортом и физкультурой, в том числе водным"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pStyle w:val="a6"/>
        <w:ind w:firstLine="709"/>
        <w:rPr>
          <w:sz w:val="28"/>
          <w:szCs w:val="28"/>
        </w:rPr>
      </w:pPr>
    </w:p>
    <w:p w:rsidR="00D214C7" w:rsidRDefault="00D214C7" w:rsidP="00D214C7">
      <w:pPr>
        <w:pStyle w:val="4"/>
        <w:spacing w:before="0" w:after="0"/>
        <w:rPr>
          <w:i/>
        </w:rPr>
      </w:pPr>
      <w:bookmarkStart w:id="66" w:name="_Toc368489205"/>
      <w:bookmarkStart w:id="67" w:name="_Toc325383422"/>
      <w:bookmarkEnd w:id="65"/>
      <w:r>
        <w:t>§4 Зоны объектов инженерной и транспортной инфраструктур (ИТ)</w:t>
      </w:r>
      <w:bookmarkEnd w:id="66"/>
      <w:bookmarkEnd w:id="67"/>
    </w:p>
    <w:p w:rsidR="00D214C7" w:rsidRDefault="00D214C7" w:rsidP="00D214C7">
      <w:pPr>
        <w:pStyle w:val="4"/>
        <w:rPr>
          <w:b w:val="0"/>
        </w:rPr>
      </w:pPr>
      <w:bookmarkStart w:id="68" w:name="_Toc368489206"/>
      <w:bookmarkStart w:id="69" w:name="_Toc325383425"/>
      <w:r>
        <w:rPr>
          <w:b w:val="0"/>
        </w:rPr>
        <w:t>Статья 26.   Зона улично-дорожной сети (ИТ-1)</w:t>
      </w:r>
      <w:bookmarkEnd w:id="68"/>
      <w:bookmarkEnd w:id="69"/>
    </w:p>
    <w:p w:rsidR="00D214C7" w:rsidRDefault="00D214C7" w:rsidP="00D214C7">
      <w:pPr>
        <w:rPr>
          <w:rFonts w:ascii="Times New Roman" w:hAnsi="Times New Roman" w:cs="Times New Roman"/>
        </w:rPr>
      </w:pPr>
    </w:p>
    <w:p w:rsidR="00D214C7" w:rsidRDefault="00D214C7" w:rsidP="00D214C7">
      <w:pPr>
        <w:pStyle w:val="a6"/>
        <w:ind w:firstLine="709"/>
        <w:rPr>
          <w:sz w:val="28"/>
          <w:szCs w:val="28"/>
        </w:rPr>
      </w:pPr>
      <w:r>
        <w:rPr>
          <w:sz w:val="28"/>
          <w:szCs w:val="28"/>
        </w:rPr>
        <w:t>Зона включает в себя участки территории поселения,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D214C7" w:rsidRDefault="00D214C7" w:rsidP="00D214C7">
      <w:pPr>
        <w:pStyle w:val="af3"/>
        <w:spacing w:after="0"/>
        <w:rPr>
          <w:b/>
          <w:i/>
          <w:sz w:val="26"/>
          <w:szCs w:val="26"/>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3"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94"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95"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Гидротехнические сооружения </w:t>
            </w:r>
            <w:hyperlink r:id="rId96" w:history="1">
              <w:r>
                <w:rPr>
                  <w:rStyle w:val="a4"/>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судопропускные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рыбозащитные и рыбопропускные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берегозащитные сооружения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97"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98"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Ведение огородничества </w:t>
            </w:r>
            <w:hyperlink r:id="rId99" w:history="1">
              <w:r>
                <w:rPr>
                  <w:rStyle w:val="a4"/>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adjustRightInd/>
              <w:rPr>
                <w:rFonts w:ascii="Calibri" w:hAnsi="Calibri" w:cs="Calibri"/>
                <w:sz w:val="22"/>
              </w:rPr>
            </w:pPr>
            <w:r>
              <w:rPr>
                <w:rFonts w:ascii="Calibri" w:hAnsi="Calibri" w:cs="Calibri"/>
                <w:sz w:val="22"/>
              </w:rPr>
              <w:t>Осуществление деятельности, связанной с выращиванием ягодных, овощных, бахчевых или иных сельскохозяйственных культур и картофеля;</w:t>
            </w:r>
          </w:p>
          <w:p w:rsidR="00D214C7" w:rsidRDefault="00D214C7">
            <w:pPr>
              <w:widowControl/>
              <w:rPr>
                <w:rFonts w:ascii="Times New Roman" w:eastAsia="Calibri" w:hAnsi="Times New Roman" w:cs="Times New Roman"/>
                <w:sz w:val="24"/>
                <w:szCs w:val="24"/>
                <w:lang w:eastAsia="en-US"/>
              </w:rPr>
            </w:pPr>
            <w:r>
              <w:rPr>
                <w:rFonts w:ascii="Calibri" w:eastAsia="Calibri" w:hAnsi="Calibri" w:cs="Times New Roman"/>
                <w:sz w:val="22"/>
                <w:szCs w:val="22"/>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"ведение огородничества": минимальный - 0,04 га, максимальный - 0,12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- 2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pStyle w:val="4"/>
        <w:rPr>
          <w:b w:val="0"/>
        </w:rPr>
      </w:pPr>
      <w:bookmarkStart w:id="70" w:name="_Toc368489207"/>
      <w:r>
        <w:rPr>
          <w:b w:val="0"/>
        </w:rPr>
        <w:lastRenderedPageBreak/>
        <w:t>Статья 27.  Зона объектов  инженерной инфраструктуры (ИТ-2)</w:t>
      </w:r>
      <w:bookmarkEnd w:id="70"/>
    </w:p>
    <w:p w:rsidR="00D214C7" w:rsidRDefault="00D214C7" w:rsidP="00D214C7">
      <w:pPr>
        <w:rPr>
          <w:rFonts w:ascii="Times New Roman" w:hAnsi="Times New Roman" w:cs="Times New Roman"/>
          <w:sz w:val="28"/>
          <w:szCs w:val="28"/>
        </w:rPr>
      </w:pPr>
    </w:p>
    <w:p w:rsidR="00D214C7" w:rsidRDefault="00D214C7" w:rsidP="00D214C7">
      <w:pPr>
        <w:pStyle w:val="a6"/>
        <w:ind w:firstLine="709"/>
        <w:rPr>
          <w:sz w:val="28"/>
          <w:szCs w:val="28"/>
        </w:rPr>
      </w:pPr>
      <w:r>
        <w:rPr>
          <w:sz w:val="28"/>
          <w:szCs w:val="28"/>
        </w:rPr>
        <w:t>Зона включает в себя участки территории поселения, предназначенные  для размещения объектов инженерной инфраструктуры.</w:t>
      </w:r>
    </w:p>
    <w:p w:rsidR="00D214C7" w:rsidRDefault="00D214C7" w:rsidP="00D214C7">
      <w:pPr>
        <w:ind w:firstLine="709"/>
        <w:rPr>
          <w:rFonts w:ascii="Times New Roman" w:hAnsi="Times New Roman" w:cs="Times New Roman"/>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00"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bookmarkStart w:id="71" w:name="Par3193"/>
            <w:bookmarkEnd w:id="71"/>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01"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Деловое управление </w:t>
            </w:r>
            <w:hyperlink r:id="rId102" w:history="1">
              <w:r>
                <w:rPr>
                  <w:rStyle w:val="a4"/>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103"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Энергетика </w:t>
            </w:r>
            <w:hyperlink r:id="rId104" w:history="1">
              <w:r>
                <w:rPr>
                  <w:rStyle w:val="a4"/>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гидроэнергетики;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атомные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ядерные установки (за исключением создаваемых в научных целях);</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r:id="rId105" w:anchor="Par3193" w:history="1">
              <w:r>
                <w:rPr>
                  <w:rStyle w:val="a4"/>
                  <w:rFonts w:ascii="Times New Roman" w:eastAsia="Calibri" w:hAnsi="Times New Roman" w:cs="Times New Roman"/>
                  <w:sz w:val="24"/>
                  <w:szCs w:val="24"/>
                  <w:lang w:eastAsia="en-US"/>
                </w:rPr>
                <w:t>строкой 1.1</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106"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107" w:anchor="Par3193" w:history="1">
              <w:r>
                <w:rPr>
                  <w:rStyle w:val="a4"/>
                  <w:rFonts w:ascii="Times New Roman" w:eastAsia="Calibri" w:hAnsi="Times New Roman" w:cs="Times New Roman"/>
                  <w:sz w:val="24"/>
                  <w:szCs w:val="24"/>
                  <w:lang w:eastAsia="en-US"/>
                </w:rPr>
                <w:t>строкой 1.1</w:t>
              </w:r>
            </w:hyperlink>
            <w:r>
              <w:rPr>
                <w:rFonts w:ascii="Times New Roman" w:eastAsia="Calibri" w:hAnsi="Times New Roman" w:cs="Times New Roman"/>
                <w:sz w:val="24"/>
                <w:szCs w:val="24"/>
                <w:lang w:eastAsia="en-US"/>
              </w:rPr>
              <w:t xml:space="preserve"> настоящей таблицы)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108"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Промышленные базы;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погрузочные терминалы и доки;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нефтехранилища и нефтеналивные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109"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Гидротехнические сооружения </w:t>
            </w:r>
            <w:hyperlink r:id="rId110" w:history="1">
              <w:r>
                <w:rPr>
                  <w:rStyle w:val="a4"/>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судопропускные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рыбозащитные и рыбопропускные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берегозащитные сооружения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11"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Общественное питание </w:t>
            </w:r>
            <w:hyperlink r:id="rId112" w:history="1">
              <w:r>
                <w:rPr>
                  <w:rStyle w:val="a4"/>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- 2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pStyle w:val="4"/>
      </w:pPr>
      <w:bookmarkStart w:id="72" w:name="_Toc368489208"/>
      <w:r>
        <w:t>§5 Зоны рекреационного назначения (Р)</w:t>
      </w:r>
      <w:bookmarkEnd w:id="72"/>
    </w:p>
    <w:p w:rsidR="00D214C7" w:rsidRDefault="00D214C7" w:rsidP="00D214C7">
      <w:pPr>
        <w:pStyle w:val="4"/>
        <w:rPr>
          <w:b w:val="0"/>
        </w:rPr>
      </w:pPr>
      <w:bookmarkStart w:id="73" w:name="_Toc368489209"/>
      <w:r>
        <w:rPr>
          <w:b w:val="0"/>
        </w:rPr>
        <w:t>Статья 28. Зона природного ландшафта (Р-1)</w:t>
      </w:r>
      <w:bookmarkEnd w:id="73"/>
    </w:p>
    <w:p w:rsidR="00D214C7" w:rsidRDefault="00D214C7" w:rsidP="00D214C7">
      <w:pPr>
        <w:rPr>
          <w:rFonts w:ascii="Times New Roman" w:hAnsi="Times New Roman" w:cs="Times New Roman"/>
          <w:sz w:val="28"/>
          <w:szCs w:val="28"/>
        </w:rPr>
      </w:pPr>
    </w:p>
    <w:p w:rsidR="00D214C7" w:rsidRDefault="00D214C7" w:rsidP="00D214C7">
      <w:pPr>
        <w:ind w:firstLine="567"/>
        <w:rPr>
          <w:rFonts w:ascii="Times New Roman" w:hAnsi="Times New Roman" w:cs="Times New Roman"/>
          <w:sz w:val="28"/>
          <w:szCs w:val="28"/>
        </w:rPr>
      </w:pPr>
      <w:r>
        <w:rPr>
          <w:rFonts w:ascii="Times New Roman" w:hAnsi="Times New Roman" w:cs="Times New Roman"/>
          <w:sz w:val="28"/>
          <w:szCs w:val="28"/>
        </w:rPr>
        <w:t xml:space="preserve">Зона включает в себя участки территории поселения, предназначенные  для сохранения существующего природного ландшафта, экологически чистой окружающей среды,  обустройства  территории для отдыха населения. </w:t>
      </w:r>
    </w:p>
    <w:p w:rsidR="00D214C7" w:rsidRDefault="00D214C7" w:rsidP="00D214C7">
      <w:pPr>
        <w:rPr>
          <w:rFonts w:ascii="Times New Roman" w:hAnsi="Times New Roman" w:cs="Times New Roman"/>
          <w:b/>
          <w:i/>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p>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3"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Питомники </w:t>
            </w:r>
            <w:hyperlink r:id="rId114" w:history="1">
              <w:r>
                <w:rPr>
                  <w:rStyle w:val="a4"/>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Деятельность по особой охране и изучению природы </w:t>
            </w:r>
            <w:hyperlink r:id="rId115" w:history="1">
              <w:r>
                <w:rPr>
                  <w:rStyle w:val="a4"/>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Охрана природных территорий </w:t>
            </w:r>
            <w:hyperlink r:id="rId116" w:history="1">
              <w:r>
                <w:rPr>
                  <w:rStyle w:val="a4"/>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охраны природных территорий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Водные объекты </w:t>
            </w:r>
            <w:hyperlink r:id="rId117" w:history="1">
              <w:r>
                <w:rPr>
                  <w:rStyle w:val="a4"/>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Водные объекты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18"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водными объектами </w:t>
            </w:r>
            <w:hyperlink r:id="rId119" w:history="1">
              <w:r>
                <w:rPr>
                  <w:rStyle w:val="a4"/>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пользования водными объектами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Гидротехнические сооружения </w:t>
            </w:r>
            <w:hyperlink r:id="rId120" w:history="1">
              <w:r>
                <w:rPr>
                  <w:rStyle w:val="a4"/>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судопропускные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рыбозащитные и рыбопропускные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берегозащитные сооружения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21"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D214C7" w:rsidRDefault="00D214C7">
            <w:pPr>
              <w:adjustRightInd/>
              <w:rPr>
                <w:rFonts w:ascii="Times New Roman" w:hAnsi="Times New Roman" w:cs="Times New Roman"/>
                <w:sz w:val="22"/>
              </w:rPr>
            </w:pPr>
            <w:r>
              <w:rPr>
                <w:rFonts w:ascii="Times New Roman" w:hAnsi="Times New Roman" w:cs="Times New Roman"/>
                <w:sz w:val="22"/>
              </w:rPr>
              <w:t xml:space="preserve">Обустройство мест для занятия спортом, физической </w:t>
            </w:r>
            <w:r>
              <w:rPr>
                <w:rFonts w:ascii="Times New Roman" w:hAnsi="Times New Roman" w:cs="Times New Roman"/>
                <w:sz w:val="22"/>
              </w:rPr>
              <w:lastRenderedPageBreak/>
              <w:t>культурой, пешими или верховыми прогулками, отдыха и туризма, наблюдения за природой, пикников, охоты, рыбалки и иной деятельности;</w:t>
            </w:r>
          </w:p>
          <w:p w:rsidR="00D214C7" w:rsidRDefault="00D214C7">
            <w:pPr>
              <w:adjustRightInd/>
              <w:rPr>
                <w:rFonts w:ascii="Times New Roman" w:hAnsi="Times New Roman" w:cs="Times New Roman"/>
                <w:sz w:val="22"/>
              </w:rPr>
            </w:pPr>
            <w:r>
              <w:rPr>
                <w:rFonts w:ascii="Times New Roman" w:hAnsi="Times New Roman" w:cs="Times New Roman"/>
                <w:sz w:val="22"/>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D214C7" w:rsidRDefault="00D214C7">
            <w:pPr>
              <w:widowControl/>
              <w:rPr>
                <w:rFonts w:ascii="Times New Roman" w:eastAsia="Calibri" w:hAnsi="Times New Roman" w:cs="Times New Roman"/>
                <w:sz w:val="24"/>
                <w:szCs w:val="24"/>
                <w:lang w:eastAsia="en-US"/>
              </w:rPr>
            </w:pP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- 5000 га, минимальный - 0,01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pStyle w:val="4"/>
        <w:spacing w:before="0" w:after="0"/>
      </w:pPr>
      <w:bookmarkStart w:id="74" w:name="_Toc368489215"/>
      <w:bookmarkStart w:id="75" w:name="_Toc341180565"/>
      <w:bookmarkStart w:id="76" w:name="_Toc340747443"/>
      <w:bookmarkStart w:id="77" w:name="_Toc340570096"/>
      <w:bookmarkStart w:id="78" w:name="_Toc339628480"/>
      <w:r>
        <w:t>§6  Зоны специального назначения (С)</w:t>
      </w:r>
      <w:bookmarkEnd w:id="74"/>
      <w:bookmarkEnd w:id="75"/>
      <w:bookmarkEnd w:id="76"/>
      <w:bookmarkEnd w:id="77"/>
      <w:bookmarkEnd w:id="78"/>
    </w:p>
    <w:p w:rsidR="00D214C7" w:rsidRDefault="00D214C7" w:rsidP="00D214C7">
      <w:pPr>
        <w:pStyle w:val="4"/>
        <w:rPr>
          <w:b w:val="0"/>
          <w:i/>
        </w:rPr>
      </w:pPr>
      <w:bookmarkStart w:id="79" w:name="_Toc368489216"/>
      <w:bookmarkStart w:id="80" w:name="_Toc341180566"/>
      <w:bookmarkStart w:id="81" w:name="_Toc340747444"/>
      <w:bookmarkStart w:id="82" w:name="_Toc340570097"/>
      <w:bookmarkStart w:id="83" w:name="_Toc339628481"/>
      <w:r>
        <w:rPr>
          <w:b w:val="0"/>
        </w:rPr>
        <w:t>Статья 29.   Зона кладбищ и крематориев (С-1)</w:t>
      </w:r>
      <w:bookmarkEnd w:id="79"/>
      <w:bookmarkEnd w:id="80"/>
      <w:bookmarkEnd w:id="81"/>
      <w:bookmarkEnd w:id="82"/>
      <w:bookmarkEnd w:id="83"/>
    </w:p>
    <w:p w:rsidR="00D214C7" w:rsidRDefault="00D214C7" w:rsidP="00D214C7">
      <w:pPr>
        <w:rPr>
          <w:rFonts w:ascii="Times New Roman" w:hAnsi="Times New Roman" w:cs="Times New Roman"/>
          <w:sz w:val="28"/>
          <w:szCs w:val="28"/>
        </w:rPr>
      </w:pPr>
    </w:p>
    <w:p w:rsidR="00D214C7" w:rsidRDefault="00D214C7" w:rsidP="00D214C7">
      <w:pPr>
        <w:ind w:firstLine="709"/>
        <w:rPr>
          <w:rFonts w:ascii="Times New Roman" w:hAnsi="Times New Roman" w:cs="Times New Roman"/>
          <w:sz w:val="28"/>
          <w:szCs w:val="28"/>
        </w:rPr>
      </w:pPr>
      <w:r>
        <w:rPr>
          <w:rFonts w:ascii="Times New Roman" w:hAnsi="Times New Roman" w:cs="Times New Roman"/>
          <w:sz w:val="28"/>
          <w:szCs w:val="28"/>
        </w:rPr>
        <w:t>Зона включает в себя участки территории поселения, предназначенные для размещения кладбищ и крематориев с включением объектов инженерной инфраструктуры.</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w:t>
            </w:r>
            <w:r>
              <w:rPr>
                <w:rFonts w:ascii="Times New Roman" w:eastAsia="Calibri" w:hAnsi="Times New Roman" w:cs="Times New Roman"/>
                <w:sz w:val="24"/>
                <w:szCs w:val="24"/>
                <w:lang w:eastAsia="en-US"/>
              </w:rPr>
              <w:lastRenderedPageBreak/>
              <w:t xml:space="preserve">указанием кода </w:t>
            </w:r>
            <w:hyperlink r:id="rId122"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23"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124"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25"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Ритуальная деятельность </w:t>
            </w:r>
            <w:hyperlink r:id="rId126" w:history="1">
              <w:r>
                <w:rPr>
                  <w:rStyle w:val="a4"/>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Кладбища, крематории и места захоронения;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культовые сооружения</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127"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Магазины </w:t>
            </w:r>
            <w:hyperlink r:id="rId128" w:history="1">
              <w:r>
                <w:rPr>
                  <w:rStyle w:val="a4"/>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Pr>
          <w:rFonts w:ascii="Times New Roman" w:eastAsia="Calibri" w:hAnsi="Times New Roman" w:cs="Times New Roman"/>
          <w:sz w:val="24"/>
          <w:szCs w:val="24"/>
          <w:lang w:eastAsia="en-US"/>
        </w:rPr>
        <w:lastRenderedPageBreak/>
        <w:t>устанавливаются ограничения использования в соответствии с законодательством Российской Федерации.</w:t>
      </w:r>
    </w:p>
    <w:p w:rsidR="00D214C7" w:rsidRDefault="00D214C7" w:rsidP="00D214C7">
      <w:pPr>
        <w:pStyle w:val="4"/>
        <w:rPr>
          <w:b w:val="0"/>
        </w:rPr>
      </w:pPr>
      <w:bookmarkStart w:id="84" w:name="_Toc368489218"/>
      <w:bookmarkStart w:id="85" w:name="_Toc353484787"/>
      <w:bookmarkStart w:id="86" w:name="_Toc353477739"/>
      <w:bookmarkStart w:id="87" w:name="_Toc353474106"/>
      <w:r>
        <w:rPr>
          <w:b w:val="0"/>
        </w:rPr>
        <w:t>Статья 30. Зона скотомогильников (С-2)</w:t>
      </w:r>
      <w:bookmarkEnd w:id="84"/>
      <w:bookmarkEnd w:id="85"/>
      <w:bookmarkEnd w:id="86"/>
      <w:bookmarkEnd w:id="87"/>
    </w:p>
    <w:p w:rsidR="00D214C7" w:rsidRDefault="00D214C7" w:rsidP="00D214C7">
      <w:pPr>
        <w:pStyle w:val="a6"/>
        <w:ind w:firstLine="709"/>
        <w:rPr>
          <w:iCs/>
          <w:sz w:val="28"/>
          <w:szCs w:val="28"/>
        </w:rPr>
      </w:pPr>
    </w:p>
    <w:p w:rsidR="00D214C7" w:rsidRDefault="00D214C7" w:rsidP="00D214C7">
      <w:pPr>
        <w:pStyle w:val="a6"/>
        <w:ind w:firstLine="709"/>
        <w:rPr>
          <w:sz w:val="28"/>
          <w:szCs w:val="28"/>
        </w:rPr>
      </w:pPr>
      <w:r>
        <w:rPr>
          <w:sz w:val="28"/>
          <w:szCs w:val="28"/>
        </w:rPr>
        <w:t xml:space="preserve">Зона включает в себя участки территории поселения, предназначенные для размещения скотомогильников. </w:t>
      </w:r>
    </w:p>
    <w:p w:rsidR="00D214C7" w:rsidRDefault="00D214C7" w:rsidP="00D214C7">
      <w:pPr>
        <w:pStyle w:val="a6"/>
        <w:ind w:firstLine="709"/>
        <w:rPr>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9"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30"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мусоросжигательные и мусороперерабатывающие заводы;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места сбора вещей для их вторичной переработки;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131"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132"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33"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Специальная </w:t>
            </w:r>
            <w:hyperlink r:id="rId134" w:history="1">
              <w:r>
                <w:rPr>
                  <w:rStyle w:val="a4"/>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Скотомогильники</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pStyle w:val="4"/>
        <w:rPr>
          <w:b w:val="0"/>
        </w:rPr>
      </w:pPr>
      <w:bookmarkStart w:id="88" w:name="_Toc368489217"/>
      <w:bookmarkStart w:id="89" w:name="_Toc365381905"/>
      <w:bookmarkStart w:id="90" w:name="_Toc341180567"/>
      <w:bookmarkStart w:id="91" w:name="_Toc340747445"/>
      <w:bookmarkStart w:id="92" w:name="_Toc340570098"/>
      <w:bookmarkStart w:id="93" w:name="_Toc339628482"/>
      <w:bookmarkStart w:id="94" w:name="_Toc329694465"/>
      <w:bookmarkStart w:id="95" w:name="_Toc326933572"/>
      <w:r>
        <w:rPr>
          <w:b w:val="0"/>
        </w:rPr>
        <w:t>Статья 31.  Зона объектов размещения отходов потребления (С-3)</w:t>
      </w:r>
      <w:bookmarkEnd w:id="88"/>
      <w:bookmarkEnd w:id="89"/>
      <w:bookmarkEnd w:id="90"/>
      <w:bookmarkEnd w:id="91"/>
      <w:bookmarkEnd w:id="92"/>
      <w:bookmarkEnd w:id="93"/>
      <w:bookmarkEnd w:id="94"/>
    </w:p>
    <w:bookmarkEnd w:id="95"/>
    <w:p w:rsidR="00D214C7" w:rsidRDefault="00D214C7" w:rsidP="00D214C7">
      <w:pPr>
        <w:pStyle w:val="a6"/>
        <w:ind w:firstLine="709"/>
        <w:rPr>
          <w:iCs/>
          <w:sz w:val="28"/>
          <w:szCs w:val="28"/>
        </w:rPr>
      </w:pPr>
    </w:p>
    <w:p w:rsidR="00D214C7" w:rsidRDefault="00D214C7" w:rsidP="00D214C7">
      <w:pPr>
        <w:pStyle w:val="a6"/>
        <w:ind w:firstLine="709"/>
        <w:rPr>
          <w:sz w:val="28"/>
          <w:szCs w:val="28"/>
        </w:rPr>
      </w:pPr>
      <w:r>
        <w:rPr>
          <w:sz w:val="28"/>
          <w:szCs w:val="28"/>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p>
    <w:p w:rsidR="00D214C7" w:rsidRDefault="00D214C7" w:rsidP="00D214C7">
      <w:pPr>
        <w:pStyle w:val="a6"/>
        <w:ind w:firstLine="709"/>
        <w:rPr>
          <w:sz w:val="28"/>
          <w:szCs w:val="28"/>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5"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D214C7" w:rsidTr="00D214C7">
        <w:tc>
          <w:tcPr>
            <w:tcW w:w="9070" w:type="dxa"/>
            <w:gridSpan w:val="3"/>
            <w:tcBorders>
              <w:top w:val="single" w:sz="4" w:space="0" w:color="auto"/>
              <w:left w:val="single" w:sz="4" w:space="0" w:color="auto"/>
              <w:bottom w:val="single" w:sz="4" w:space="0" w:color="auto"/>
              <w:right w:val="single" w:sz="4" w:space="0" w:color="auto"/>
            </w:tcBorders>
            <w:hideMark/>
          </w:tcPr>
          <w:p w:rsidR="00D214C7" w:rsidRDefault="00D214C7">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36"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сооружения связи;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мусоросжигательные и мусороперерабатывающие заводы;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места сбора вещей для их вторичной переработки;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137"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138"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39"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214C7" w:rsidTr="00D214C7">
        <w:tc>
          <w:tcPr>
            <w:tcW w:w="680"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Специальная </w:t>
            </w:r>
            <w:hyperlink r:id="rId140" w:history="1">
              <w:r>
                <w:rPr>
                  <w:rStyle w:val="a4"/>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hideMark/>
          </w:tcPr>
          <w:p w:rsidR="00D214C7" w:rsidRDefault="00D214C7">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захоронения отходов потребления и промышленного производства, в том числе радиоактивных</w:t>
            </w:r>
          </w:p>
        </w:tc>
      </w:tr>
    </w:tbl>
    <w:p w:rsidR="00D214C7" w:rsidRDefault="00D214C7" w:rsidP="00D214C7">
      <w:pPr>
        <w:widowControl/>
        <w:ind w:firstLine="540"/>
        <w:rPr>
          <w:rFonts w:ascii="Times New Roman" w:eastAsia="Calibri" w:hAnsi="Times New Roman" w:cs="Times New Roman"/>
          <w:sz w:val="24"/>
          <w:szCs w:val="24"/>
          <w:lang w:eastAsia="en-US"/>
        </w:rPr>
      </w:pP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w:t>
      </w:r>
      <w:r>
        <w:rPr>
          <w:rFonts w:ascii="Times New Roman" w:eastAsia="Calibri" w:hAnsi="Times New Roman" w:cs="Times New Roman"/>
          <w:sz w:val="24"/>
          <w:szCs w:val="24"/>
          <w:lang w:eastAsia="en-US"/>
        </w:rPr>
        <w:lastRenderedPageBreak/>
        <w:t>станции", "очистные сооружения", "сооружения связи", "стоянки", "общественные уборные" - 1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D214C7" w:rsidRDefault="00D214C7" w:rsidP="00D214C7">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D214C7" w:rsidRDefault="00D214C7" w:rsidP="00D214C7">
      <w:pPr>
        <w:widowControl/>
        <w:ind w:firstLine="540"/>
        <w:rPr>
          <w:b/>
          <w:i/>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14C7" w:rsidRDefault="00D214C7" w:rsidP="00D214C7">
      <w:pPr>
        <w:rPr>
          <w:rFonts w:ascii="Times New Roman" w:hAnsi="Times New Roman" w:cs="Times New Roman"/>
          <w:sz w:val="28"/>
          <w:szCs w:val="28"/>
        </w:rPr>
      </w:pPr>
      <w:r>
        <w:rPr>
          <w:rFonts w:ascii="Times New Roman" w:hAnsi="Times New Roman" w:cs="Times New Roman"/>
          <w:sz w:val="28"/>
          <w:szCs w:val="28"/>
        </w:rPr>
        <w:t xml:space="preserve">           </w:t>
      </w: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D214C7" w:rsidRDefault="00D214C7" w:rsidP="00D214C7">
      <w:pPr>
        <w:ind w:firstLine="709"/>
        <w:rPr>
          <w:rFonts w:ascii="Times New Roman" w:hAnsi="Times New Roman" w:cs="Times New Roman"/>
          <w:b/>
          <w:color w:val="FF0000"/>
          <w:sz w:val="28"/>
          <w:szCs w:val="28"/>
        </w:rPr>
      </w:pPr>
    </w:p>
    <w:p w:rsidR="0089162D" w:rsidRDefault="0089162D"/>
    <w:sectPr w:rsidR="0089162D" w:rsidSect="00891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5DF8"/>
    <w:multiLevelType w:val="hybridMultilevel"/>
    <w:tmpl w:val="76F4F4D8"/>
    <w:lvl w:ilvl="0" w:tplc="2CF87664">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892494"/>
    <w:multiLevelType w:val="hybridMultilevel"/>
    <w:tmpl w:val="9BF23EB4"/>
    <w:lvl w:ilvl="0" w:tplc="0BAC0AA4">
      <w:start w:val="1"/>
      <w:numFmt w:val="decimal"/>
      <w:lvlText w:val="%1."/>
      <w:lvlJc w:val="left"/>
      <w:pPr>
        <w:ind w:left="11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A26018"/>
    <w:multiLevelType w:val="hybridMultilevel"/>
    <w:tmpl w:val="4516B7FA"/>
    <w:lvl w:ilvl="0" w:tplc="A754F4F4">
      <w:start w:val="1"/>
      <w:numFmt w:val="bullet"/>
      <w:pStyle w:val="a"/>
      <w:lvlText w:val=""/>
      <w:lvlJc w:val="left"/>
      <w:pPr>
        <w:tabs>
          <w:tab w:val="num" w:pos="360"/>
        </w:tabs>
        <w:ind w:left="0"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14C7"/>
    <w:rsid w:val="001A6E1F"/>
    <w:rsid w:val="00284E1E"/>
    <w:rsid w:val="003825A7"/>
    <w:rsid w:val="005605F3"/>
    <w:rsid w:val="005E5EBC"/>
    <w:rsid w:val="007160B5"/>
    <w:rsid w:val="007A66D0"/>
    <w:rsid w:val="00811C17"/>
    <w:rsid w:val="0088578B"/>
    <w:rsid w:val="0089162D"/>
    <w:rsid w:val="00967973"/>
    <w:rsid w:val="00B85ADA"/>
    <w:rsid w:val="00C044D9"/>
    <w:rsid w:val="00C95F64"/>
    <w:rsid w:val="00CC5DC8"/>
    <w:rsid w:val="00CD6428"/>
    <w:rsid w:val="00D214C7"/>
    <w:rsid w:val="00DD5127"/>
    <w:rsid w:val="00E5542C"/>
    <w:rsid w:val="00EB2BE2"/>
    <w:rsid w:val="00F57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D214C7"/>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
    <w:name w:val="heading 1"/>
    <w:basedOn w:val="a0"/>
    <w:next w:val="a0"/>
    <w:link w:val="10"/>
    <w:uiPriority w:val="99"/>
    <w:qFormat/>
    <w:rsid w:val="00D214C7"/>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semiHidden/>
    <w:unhideWhenUsed/>
    <w:qFormat/>
    <w:rsid w:val="00D214C7"/>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semiHidden/>
    <w:unhideWhenUsed/>
    <w:qFormat/>
    <w:rsid w:val="00D214C7"/>
    <w:pPr>
      <w:keepNext/>
      <w:spacing w:before="240" w:after="60"/>
      <w:outlineLvl w:val="2"/>
    </w:pPr>
    <w:rPr>
      <w:rFonts w:ascii="Cambria" w:hAnsi="Cambria" w:cs="Times New Roman"/>
      <w:b/>
      <w:bCs/>
      <w:sz w:val="26"/>
      <w:szCs w:val="26"/>
    </w:rPr>
  </w:style>
  <w:style w:type="paragraph" w:styleId="4">
    <w:name w:val="heading 4"/>
    <w:basedOn w:val="a0"/>
    <w:next w:val="a0"/>
    <w:link w:val="40"/>
    <w:semiHidden/>
    <w:unhideWhenUsed/>
    <w:qFormat/>
    <w:rsid w:val="00D214C7"/>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214C7"/>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semiHidden/>
    <w:rsid w:val="00D214C7"/>
    <w:rPr>
      <w:rFonts w:ascii="Times New Roman" w:eastAsia="Times New Roman" w:hAnsi="Times New Roman" w:cs="Times New Roman"/>
      <w:sz w:val="28"/>
      <w:szCs w:val="28"/>
      <w:lang w:eastAsia="ru-RU"/>
    </w:rPr>
  </w:style>
  <w:style w:type="character" w:customStyle="1" w:styleId="30">
    <w:name w:val="Заголовок 3 Знак"/>
    <w:basedOn w:val="a1"/>
    <w:link w:val="3"/>
    <w:semiHidden/>
    <w:rsid w:val="00D214C7"/>
    <w:rPr>
      <w:rFonts w:ascii="Cambria" w:eastAsia="Times New Roman" w:hAnsi="Cambria" w:cs="Times New Roman"/>
      <w:b/>
      <w:bCs/>
      <w:sz w:val="26"/>
      <w:szCs w:val="26"/>
      <w:lang w:eastAsia="ru-RU"/>
    </w:rPr>
  </w:style>
  <w:style w:type="character" w:customStyle="1" w:styleId="40">
    <w:name w:val="Заголовок 4 Знак"/>
    <w:basedOn w:val="a1"/>
    <w:link w:val="4"/>
    <w:semiHidden/>
    <w:rsid w:val="00D214C7"/>
    <w:rPr>
      <w:rFonts w:ascii="Times New Roman" w:eastAsia="Times New Roman" w:hAnsi="Times New Roman" w:cs="Times New Roman"/>
      <w:b/>
      <w:bCs/>
      <w:sz w:val="28"/>
      <w:szCs w:val="28"/>
      <w:lang w:eastAsia="ru-RU"/>
    </w:rPr>
  </w:style>
  <w:style w:type="character" w:styleId="a4">
    <w:name w:val="Hyperlink"/>
    <w:uiPriority w:val="99"/>
    <w:semiHidden/>
    <w:unhideWhenUsed/>
    <w:rsid w:val="00D214C7"/>
    <w:rPr>
      <w:color w:val="0000FF"/>
      <w:u w:val="single"/>
    </w:rPr>
  </w:style>
  <w:style w:type="character" w:styleId="a5">
    <w:name w:val="FollowedHyperlink"/>
    <w:basedOn w:val="a1"/>
    <w:uiPriority w:val="99"/>
    <w:semiHidden/>
    <w:unhideWhenUsed/>
    <w:rsid w:val="00D214C7"/>
    <w:rPr>
      <w:color w:val="800080" w:themeColor="followedHyperlink"/>
      <w:u w:val="single"/>
    </w:rPr>
  </w:style>
  <w:style w:type="paragraph" w:styleId="HTML">
    <w:name w:val="HTML Preformatted"/>
    <w:basedOn w:val="a0"/>
    <w:link w:val="HTML0"/>
    <w:uiPriority w:val="99"/>
    <w:semiHidden/>
    <w:unhideWhenUsed/>
    <w:rsid w:val="00D21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semiHidden/>
    <w:rsid w:val="00D214C7"/>
    <w:rPr>
      <w:rFonts w:ascii="Courier New" w:eastAsia="Times New Roman" w:hAnsi="Courier New" w:cs="Courier New"/>
      <w:sz w:val="20"/>
      <w:szCs w:val="20"/>
      <w:lang w:eastAsia="ru-RU"/>
    </w:rPr>
  </w:style>
  <w:style w:type="paragraph" w:styleId="a6">
    <w:name w:val="Normal (Web)"/>
    <w:basedOn w:val="a0"/>
    <w:uiPriority w:val="99"/>
    <w:semiHidden/>
    <w:unhideWhenUsed/>
    <w:rsid w:val="00D214C7"/>
    <w:pPr>
      <w:widowControl/>
      <w:autoSpaceDE/>
      <w:autoSpaceDN/>
      <w:adjustRightInd/>
    </w:pPr>
    <w:rPr>
      <w:rFonts w:ascii="Times New Roman" w:hAnsi="Times New Roman" w:cs="Times New Roman"/>
      <w:sz w:val="24"/>
      <w:szCs w:val="24"/>
    </w:rPr>
  </w:style>
  <w:style w:type="paragraph" w:styleId="11">
    <w:name w:val="toc 1"/>
    <w:basedOn w:val="a0"/>
    <w:next w:val="a0"/>
    <w:autoRedefine/>
    <w:uiPriority w:val="39"/>
    <w:semiHidden/>
    <w:unhideWhenUsed/>
    <w:rsid w:val="00D214C7"/>
    <w:pPr>
      <w:tabs>
        <w:tab w:val="right" w:leader="dot" w:pos="9345"/>
      </w:tabs>
    </w:pPr>
    <w:rPr>
      <w:rFonts w:ascii="Times New Roman" w:hAnsi="Times New Roman" w:cs="Times New Roman"/>
      <w:b/>
      <w:noProof/>
      <w:sz w:val="24"/>
    </w:rPr>
  </w:style>
  <w:style w:type="paragraph" w:styleId="21">
    <w:name w:val="toc 2"/>
    <w:basedOn w:val="a0"/>
    <w:next w:val="a0"/>
    <w:autoRedefine/>
    <w:uiPriority w:val="39"/>
    <w:semiHidden/>
    <w:unhideWhenUsed/>
    <w:rsid w:val="00D214C7"/>
    <w:pPr>
      <w:tabs>
        <w:tab w:val="right" w:leader="dot" w:pos="9345"/>
      </w:tabs>
      <w:ind w:left="200"/>
    </w:pPr>
    <w:rPr>
      <w:rFonts w:ascii="Times New Roman" w:hAnsi="Times New Roman" w:cs="Times New Roman"/>
      <w:b/>
      <w:noProof/>
      <w:sz w:val="24"/>
      <w:szCs w:val="24"/>
    </w:rPr>
  </w:style>
  <w:style w:type="paragraph" w:styleId="31">
    <w:name w:val="toc 3"/>
    <w:basedOn w:val="a0"/>
    <w:next w:val="a0"/>
    <w:autoRedefine/>
    <w:uiPriority w:val="39"/>
    <w:semiHidden/>
    <w:unhideWhenUsed/>
    <w:rsid w:val="00D214C7"/>
    <w:pPr>
      <w:widowControl/>
      <w:tabs>
        <w:tab w:val="right" w:leader="dot" w:pos="9345"/>
      </w:tabs>
      <w:autoSpaceDE/>
      <w:autoSpaceDN/>
      <w:adjustRightInd/>
    </w:pPr>
    <w:rPr>
      <w:rFonts w:ascii="Times New Roman" w:hAnsi="Times New Roman" w:cs="Times New Roman"/>
      <w:b/>
      <w:noProof/>
      <w:sz w:val="24"/>
      <w:szCs w:val="24"/>
    </w:rPr>
  </w:style>
  <w:style w:type="paragraph" w:styleId="41">
    <w:name w:val="toc 4"/>
    <w:basedOn w:val="a0"/>
    <w:next w:val="a0"/>
    <w:autoRedefine/>
    <w:uiPriority w:val="39"/>
    <w:semiHidden/>
    <w:unhideWhenUsed/>
    <w:rsid w:val="00D214C7"/>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semiHidden/>
    <w:unhideWhenUsed/>
    <w:rsid w:val="00D214C7"/>
    <w:pPr>
      <w:widowControl/>
      <w:autoSpaceDE/>
      <w:autoSpaceDN/>
      <w:adjustRightInd/>
      <w:spacing w:after="100" w:line="276" w:lineRule="auto"/>
      <w:ind w:left="880"/>
      <w:jc w:val="left"/>
    </w:pPr>
    <w:rPr>
      <w:rFonts w:ascii="Calibri" w:hAnsi="Calibri" w:cs="Times New Roman"/>
      <w:sz w:val="22"/>
      <w:szCs w:val="22"/>
    </w:rPr>
  </w:style>
  <w:style w:type="paragraph" w:styleId="6">
    <w:name w:val="toc 6"/>
    <w:basedOn w:val="a0"/>
    <w:next w:val="a0"/>
    <w:autoRedefine/>
    <w:uiPriority w:val="39"/>
    <w:semiHidden/>
    <w:unhideWhenUsed/>
    <w:rsid w:val="00D214C7"/>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semiHidden/>
    <w:unhideWhenUsed/>
    <w:rsid w:val="00D214C7"/>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semiHidden/>
    <w:unhideWhenUsed/>
    <w:rsid w:val="00D214C7"/>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semiHidden/>
    <w:unhideWhenUsed/>
    <w:rsid w:val="00D214C7"/>
    <w:pPr>
      <w:widowControl/>
      <w:autoSpaceDE/>
      <w:autoSpaceDN/>
      <w:adjustRightInd/>
      <w:spacing w:after="100" w:line="276" w:lineRule="auto"/>
      <w:ind w:left="1760"/>
      <w:jc w:val="left"/>
    </w:pPr>
    <w:rPr>
      <w:rFonts w:ascii="Calibri" w:hAnsi="Calibri" w:cs="Times New Roman"/>
      <w:sz w:val="22"/>
      <w:szCs w:val="22"/>
    </w:rPr>
  </w:style>
  <w:style w:type="paragraph" w:styleId="a7">
    <w:name w:val="header"/>
    <w:basedOn w:val="a0"/>
    <w:link w:val="a8"/>
    <w:uiPriority w:val="99"/>
    <w:semiHidden/>
    <w:unhideWhenUsed/>
    <w:rsid w:val="00D214C7"/>
    <w:pPr>
      <w:tabs>
        <w:tab w:val="center" w:pos="4677"/>
        <w:tab w:val="right" w:pos="9355"/>
      </w:tabs>
    </w:pPr>
  </w:style>
  <w:style w:type="character" w:customStyle="1" w:styleId="a8">
    <w:name w:val="Верхний колонтитул Знак"/>
    <w:basedOn w:val="a1"/>
    <w:link w:val="a7"/>
    <w:uiPriority w:val="99"/>
    <w:semiHidden/>
    <w:rsid w:val="00D214C7"/>
    <w:rPr>
      <w:rFonts w:ascii="Arial" w:eastAsia="Times New Roman" w:hAnsi="Arial" w:cs="Arial"/>
      <w:sz w:val="20"/>
      <w:szCs w:val="20"/>
      <w:lang w:eastAsia="ru-RU"/>
    </w:rPr>
  </w:style>
  <w:style w:type="paragraph" w:styleId="a9">
    <w:name w:val="footer"/>
    <w:basedOn w:val="a0"/>
    <w:link w:val="aa"/>
    <w:uiPriority w:val="99"/>
    <w:semiHidden/>
    <w:unhideWhenUsed/>
    <w:rsid w:val="00D214C7"/>
    <w:pPr>
      <w:tabs>
        <w:tab w:val="center" w:pos="4677"/>
        <w:tab w:val="right" w:pos="9355"/>
      </w:tabs>
    </w:pPr>
  </w:style>
  <w:style w:type="character" w:customStyle="1" w:styleId="aa">
    <w:name w:val="Нижний колонтитул Знак"/>
    <w:basedOn w:val="a1"/>
    <w:link w:val="a9"/>
    <w:uiPriority w:val="99"/>
    <w:semiHidden/>
    <w:rsid w:val="00D214C7"/>
    <w:rPr>
      <w:rFonts w:ascii="Arial" w:eastAsia="Times New Roman" w:hAnsi="Arial" w:cs="Arial"/>
      <w:sz w:val="20"/>
      <w:szCs w:val="20"/>
      <w:lang w:eastAsia="ru-RU"/>
    </w:rPr>
  </w:style>
  <w:style w:type="paragraph" w:styleId="ab">
    <w:name w:val="List"/>
    <w:basedOn w:val="a0"/>
    <w:uiPriority w:val="99"/>
    <w:semiHidden/>
    <w:unhideWhenUsed/>
    <w:rsid w:val="00D214C7"/>
    <w:pPr>
      <w:widowControl/>
      <w:autoSpaceDE/>
      <w:autoSpaceDN/>
      <w:adjustRightInd/>
      <w:ind w:left="283" w:hanging="283"/>
    </w:pPr>
    <w:rPr>
      <w:rFonts w:ascii="Times New Roman" w:hAnsi="Times New Roman" w:cs="Times New Roman"/>
      <w:sz w:val="24"/>
      <w:szCs w:val="24"/>
    </w:rPr>
  </w:style>
  <w:style w:type="paragraph" w:styleId="ac">
    <w:name w:val="Title"/>
    <w:basedOn w:val="a0"/>
    <w:link w:val="ad"/>
    <w:uiPriority w:val="99"/>
    <w:qFormat/>
    <w:rsid w:val="00D214C7"/>
    <w:pPr>
      <w:widowControl/>
      <w:autoSpaceDE/>
      <w:autoSpaceDN/>
      <w:adjustRightInd/>
      <w:jc w:val="center"/>
    </w:pPr>
    <w:rPr>
      <w:rFonts w:ascii="Times New Roman" w:hAnsi="Times New Roman" w:cs="Times New Roman"/>
      <w:sz w:val="32"/>
    </w:rPr>
  </w:style>
  <w:style w:type="character" w:customStyle="1" w:styleId="ad">
    <w:name w:val="Название Знак"/>
    <w:basedOn w:val="a1"/>
    <w:link w:val="ac"/>
    <w:uiPriority w:val="99"/>
    <w:rsid w:val="00D214C7"/>
    <w:rPr>
      <w:rFonts w:ascii="Times New Roman" w:eastAsia="Times New Roman" w:hAnsi="Times New Roman" w:cs="Times New Roman"/>
      <w:sz w:val="32"/>
      <w:szCs w:val="20"/>
      <w:lang w:eastAsia="ru-RU"/>
    </w:rPr>
  </w:style>
  <w:style w:type="paragraph" w:styleId="ae">
    <w:name w:val="Body Text"/>
    <w:basedOn w:val="a0"/>
    <w:link w:val="af"/>
    <w:uiPriority w:val="99"/>
    <w:semiHidden/>
    <w:unhideWhenUsed/>
    <w:rsid w:val="00D214C7"/>
    <w:pPr>
      <w:widowControl/>
      <w:autoSpaceDE/>
      <w:autoSpaceDN/>
      <w:adjustRightInd/>
      <w:spacing w:after="120"/>
    </w:pPr>
    <w:rPr>
      <w:rFonts w:ascii="Times New Roman" w:hAnsi="Times New Roman" w:cs="Times New Roman"/>
      <w:sz w:val="24"/>
      <w:szCs w:val="24"/>
    </w:rPr>
  </w:style>
  <w:style w:type="character" w:customStyle="1" w:styleId="af">
    <w:name w:val="Основной текст Знак"/>
    <w:basedOn w:val="a1"/>
    <w:link w:val="ae"/>
    <w:uiPriority w:val="99"/>
    <w:semiHidden/>
    <w:rsid w:val="00D214C7"/>
    <w:rPr>
      <w:rFonts w:ascii="Times New Roman" w:eastAsia="Times New Roman" w:hAnsi="Times New Roman" w:cs="Times New Roman"/>
      <w:sz w:val="24"/>
      <w:szCs w:val="24"/>
      <w:lang w:eastAsia="ru-RU"/>
    </w:rPr>
  </w:style>
  <w:style w:type="paragraph" w:styleId="af0">
    <w:name w:val="Body Text Indent"/>
    <w:basedOn w:val="a0"/>
    <w:link w:val="af1"/>
    <w:uiPriority w:val="99"/>
    <w:semiHidden/>
    <w:unhideWhenUsed/>
    <w:rsid w:val="00D214C7"/>
    <w:pPr>
      <w:widowControl/>
      <w:autoSpaceDE/>
      <w:autoSpaceDN/>
      <w:adjustRightInd/>
      <w:spacing w:after="120"/>
      <w:ind w:left="283"/>
    </w:pPr>
    <w:rPr>
      <w:rFonts w:ascii="Times New Roman" w:hAnsi="Times New Roman" w:cs="Times New Roman"/>
      <w:sz w:val="24"/>
      <w:szCs w:val="24"/>
    </w:rPr>
  </w:style>
  <w:style w:type="character" w:customStyle="1" w:styleId="af1">
    <w:name w:val="Основной текст с отступом Знак"/>
    <w:basedOn w:val="a1"/>
    <w:link w:val="af0"/>
    <w:uiPriority w:val="99"/>
    <w:semiHidden/>
    <w:rsid w:val="00D214C7"/>
    <w:rPr>
      <w:rFonts w:ascii="Times New Roman" w:eastAsia="Times New Roman" w:hAnsi="Times New Roman" w:cs="Times New Roman"/>
      <w:sz w:val="24"/>
      <w:szCs w:val="24"/>
      <w:lang w:eastAsia="ru-RU"/>
    </w:rPr>
  </w:style>
  <w:style w:type="character" w:customStyle="1" w:styleId="af2">
    <w:name w:val="Подзаголовок Знак"/>
    <w:aliases w:val="Обычный таблица Знак"/>
    <w:basedOn w:val="a1"/>
    <w:link w:val="af3"/>
    <w:locked/>
    <w:rsid w:val="00D214C7"/>
    <w:rPr>
      <w:sz w:val="28"/>
      <w:szCs w:val="28"/>
    </w:rPr>
  </w:style>
  <w:style w:type="paragraph" w:styleId="af3">
    <w:name w:val="Subtitle"/>
    <w:aliases w:val="Обычный таблица"/>
    <w:basedOn w:val="a0"/>
    <w:next w:val="a0"/>
    <w:link w:val="af2"/>
    <w:qFormat/>
    <w:rsid w:val="00D214C7"/>
    <w:pPr>
      <w:spacing w:after="60"/>
      <w:ind w:firstLine="709"/>
      <w:outlineLvl w:val="1"/>
    </w:pPr>
    <w:rPr>
      <w:rFonts w:asciiTheme="minorHAnsi" w:eastAsiaTheme="minorHAnsi" w:hAnsiTheme="minorHAnsi" w:cstheme="minorBidi"/>
      <w:sz w:val="28"/>
      <w:szCs w:val="28"/>
      <w:lang w:eastAsia="en-US"/>
    </w:rPr>
  </w:style>
  <w:style w:type="character" w:customStyle="1" w:styleId="12">
    <w:name w:val="Подзаголовок Знак1"/>
    <w:aliases w:val="Обычный таблица Знак1"/>
    <w:basedOn w:val="a1"/>
    <w:link w:val="af3"/>
    <w:rsid w:val="00D214C7"/>
    <w:rPr>
      <w:rFonts w:asciiTheme="majorHAnsi" w:eastAsiaTheme="majorEastAsia" w:hAnsiTheme="majorHAnsi" w:cstheme="majorBidi"/>
      <w:i/>
      <w:iCs/>
      <w:color w:val="4F81BD" w:themeColor="accent1"/>
      <w:spacing w:val="15"/>
      <w:sz w:val="24"/>
      <w:szCs w:val="24"/>
      <w:lang w:eastAsia="ru-RU"/>
    </w:rPr>
  </w:style>
  <w:style w:type="paragraph" w:styleId="32">
    <w:name w:val="Body Text 3"/>
    <w:basedOn w:val="a0"/>
    <w:link w:val="33"/>
    <w:uiPriority w:val="99"/>
    <w:semiHidden/>
    <w:unhideWhenUsed/>
    <w:rsid w:val="00D214C7"/>
    <w:pPr>
      <w:autoSpaceDE/>
      <w:autoSpaceDN/>
      <w:adjustRightInd/>
      <w:snapToGrid w:val="0"/>
    </w:pPr>
    <w:rPr>
      <w:rFonts w:ascii="Courier New" w:hAnsi="Courier New" w:cs="Times New Roman"/>
      <w:sz w:val="22"/>
    </w:rPr>
  </w:style>
  <w:style w:type="character" w:customStyle="1" w:styleId="33">
    <w:name w:val="Основной текст 3 Знак"/>
    <w:basedOn w:val="a1"/>
    <w:link w:val="32"/>
    <w:uiPriority w:val="99"/>
    <w:semiHidden/>
    <w:rsid w:val="00D214C7"/>
    <w:rPr>
      <w:rFonts w:ascii="Courier New" w:eastAsia="Times New Roman" w:hAnsi="Courier New" w:cs="Times New Roman"/>
      <w:szCs w:val="20"/>
      <w:lang w:eastAsia="ru-RU"/>
    </w:rPr>
  </w:style>
  <w:style w:type="paragraph" w:styleId="34">
    <w:name w:val="Body Text Indent 3"/>
    <w:basedOn w:val="a0"/>
    <w:link w:val="35"/>
    <w:uiPriority w:val="99"/>
    <w:semiHidden/>
    <w:unhideWhenUsed/>
    <w:rsid w:val="00D214C7"/>
    <w:pPr>
      <w:spacing w:after="120"/>
      <w:ind w:left="283"/>
    </w:pPr>
    <w:rPr>
      <w:sz w:val="16"/>
      <w:szCs w:val="16"/>
    </w:rPr>
  </w:style>
  <w:style w:type="character" w:customStyle="1" w:styleId="35">
    <w:name w:val="Основной текст с отступом 3 Знак"/>
    <w:basedOn w:val="a1"/>
    <w:link w:val="34"/>
    <w:uiPriority w:val="99"/>
    <w:semiHidden/>
    <w:rsid w:val="00D214C7"/>
    <w:rPr>
      <w:rFonts w:ascii="Arial" w:eastAsia="Times New Roman" w:hAnsi="Arial" w:cs="Arial"/>
      <w:sz w:val="16"/>
      <w:szCs w:val="16"/>
      <w:lang w:eastAsia="ru-RU"/>
    </w:rPr>
  </w:style>
  <w:style w:type="paragraph" w:styleId="af4">
    <w:name w:val="Balloon Text"/>
    <w:basedOn w:val="a0"/>
    <w:link w:val="af5"/>
    <w:uiPriority w:val="99"/>
    <w:semiHidden/>
    <w:unhideWhenUsed/>
    <w:rsid w:val="00D214C7"/>
    <w:rPr>
      <w:rFonts w:ascii="Tahoma" w:hAnsi="Tahoma" w:cs="Tahoma"/>
      <w:sz w:val="16"/>
      <w:szCs w:val="16"/>
    </w:rPr>
  </w:style>
  <w:style w:type="character" w:customStyle="1" w:styleId="af5">
    <w:name w:val="Текст выноски Знак"/>
    <w:basedOn w:val="a1"/>
    <w:link w:val="af4"/>
    <w:uiPriority w:val="99"/>
    <w:semiHidden/>
    <w:rsid w:val="00D214C7"/>
    <w:rPr>
      <w:rFonts w:ascii="Tahoma" w:eastAsia="Times New Roman" w:hAnsi="Tahoma" w:cs="Tahoma"/>
      <w:sz w:val="16"/>
      <w:szCs w:val="16"/>
      <w:lang w:eastAsia="ru-RU"/>
    </w:rPr>
  </w:style>
  <w:style w:type="paragraph" w:styleId="af6">
    <w:name w:val="List Paragraph"/>
    <w:basedOn w:val="a0"/>
    <w:uiPriority w:val="99"/>
    <w:qFormat/>
    <w:rsid w:val="00D214C7"/>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styleId="af7">
    <w:name w:val="TOC Heading"/>
    <w:basedOn w:val="1"/>
    <w:next w:val="a0"/>
    <w:uiPriority w:val="99"/>
    <w:semiHidden/>
    <w:unhideWhenUsed/>
    <w:qFormat/>
    <w:rsid w:val="00D214C7"/>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af8">
    <w:name w:val="Îáû÷íûé"/>
    <w:uiPriority w:val="99"/>
    <w:rsid w:val="00D214C7"/>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rialNarrow13pt1">
    <w:name w:val="Arial Narrow 13 pt по ширине Первая строка:  1 см"/>
    <w:basedOn w:val="af8"/>
    <w:uiPriority w:val="99"/>
    <w:rsid w:val="00D214C7"/>
    <w:pPr>
      <w:overflowPunct/>
      <w:autoSpaceDE/>
      <w:autoSpaceDN/>
      <w:adjustRightInd/>
      <w:ind w:firstLine="567"/>
    </w:pPr>
    <w:rPr>
      <w:rFonts w:ascii="Arial Narrow" w:hAnsi="Arial Narrow"/>
      <w:sz w:val="26"/>
      <w:lang w:val="en-US"/>
    </w:rPr>
  </w:style>
  <w:style w:type="paragraph" w:customStyle="1" w:styleId="36">
    <w:name w:val="аква3"/>
    <w:basedOn w:val="a0"/>
    <w:uiPriority w:val="99"/>
    <w:rsid w:val="00D214C7"/>
    <w:pPr>
      <w:widowControl/>
      <w:autoSpaceDE/>
      <w:autoSpaceDN/>
      <w:adjustRightInd/>
      <w:spacing w:line="360" w:lineRule="auto"/>
      <w:ind w:firstLine="709"/>
    </w:pPr>
    <w:rPr>
      <w:rFonts w:ascii="Book Antiqua" w:hAnsi="Book Antiqua" w:cs="Times New Roman"/>
      <w:sz w:val="28"/>
      <w:szCs w:val="24"/>
    </w:rPr>
  </w:style>
  <w:style w:type="paragraph" w:customStyle="1" w:styleId="af9">
    <w:name w:val="аква"/>
    <w:basedOn w:val="a0"/>
    <w:uiPriority w:val="99"/>
    <w:rsid w:val="00D214C7"/>
    <w:pPr>
      <w:widowControl/>
      <w:autoSpaceDE/>
      <w:autoSpaceDN/>
      <w:adjustRightInd/>
      <w:ind w:firstLine="709"/>
    </w:pPr>
    <w:rPr>
      <w:rFonts w:ascii="Book Antiqua" w:hAnsi="Book Antiqua" w:cs="Times New Roman"/>
      <w:sz w:val="28"/>
      <w:szCs w:val="24"/>
    </w:rPr>
  </w:style>
  <w:style w:type="paragraph" w:customStyle="1" w:styleId="NAmber">
    <w:name w:val="NAmber"/>
    <w:basedOn w:val="af9"/>
    <w:uiPriority w:val="99"/>
    <w:rsid w:val="00D214C7"/>
    <w:pPr>
      <w:jc w:val="center"/>
    </w:pPr>
    <w:rPr>
      <w:rFonts w:ascii="Gaze" w:hAnsi="Gaze"/>
      <w:b/>
      <w:bCs/>
      <w:sz w:val="36"/>
    </w:rPr>
  </w:style>
  <w:style w:type="paragraph" w:customStyle="1" w:styleId="afa">
    <w:name w:val="аквамарин"/>
    <w:basedOn w:val="af9"/>
    <w:uiPriority w:val="99"/>
    <w:rsid w:val="00D214C7"/>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D214C7"/>
    <w:pPr>
      <w:widowControl/>
      <w:autoSpaceDE/>
      <w:autoSpaceDN/>
      <w:adjustRightInd/>
      <w:spacing w:line="360" w:lineRule="auto"/>
      <w:jc w:val="center"/>
    </w:pPr>
    <w:rPr>
      <w:rFonts w:cs="Times New Roman"/>
      <w:sz w:val="24"/>
      <w:szCs w:val="24"/>
    </w:rPr>
  </w:style>
  <w:style w:type="paragraph" w:customStyle="1" w:styleId="afb">
    <w:name w:val="Реферат"/>
    <w:basedOn w:val="a0"/>
    <w:uiPriority w:val="99"/>
    <w:rsid w:val="00D214C7"/>
    <w:pPr>
      <w:widowControl/>
      <w:autoSpaceDE/>
      <w:autoSpaceDN/>
      <w:adjustRightInd/>
      <w:spacing w:line="360" w:lineRule="auto"/>
      <w:ind w:firstLine="709"/>
    </w:pPr>
    <w:rPr>
      <w:rFonts w:ascii="Times New Roman" w:hAnsi="Times New Roman" w:cs="Times New Roman"/>
      <w:sz w:val="24"/>
      <w:szCs w:val="24"/>
    </w:rPr>
  </w:style>
  <w:style w:type="paragraph" w:customStyle="1" w:styleId="afc">
    <w:name w:val="реферат"/>
    <w:basedOn w:val="a6"/>
    <w:uiPriority w:val="99"/>
    <w:rsid w:val="00D214C7"/>
    <w:pPr>
      <w:suppressAutoHyphens/>
      <w:spacing w:before="100" w:beforeAutospacing="1" w:after="100" w:afterAutospacing="1" w:line="360" w:lineRule="auto"/>
      <w:ind w:firstLine="709"/>
    </w:pPr>
  </w:style>
  <w:style w:type="paragraph" w:customStyle="1" w:styleId="ConsNormal">
    <w:name w:val="ConsNormal"/>
    <w:uiPriority w:val="99"/>
    <w:rsid w:val="00D214C7"/>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PlusNormal">
    <w:name w:val="ConsPlusNormal"/>
    <w:uiPriority w:val="99"/>
    <w:rsid w:val="00D214C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Iauiue">
    <w:name w:val="Iau?iue"/>
    <w:uiPriority w:val="99"/>
    <w:rsid w:val="00D214C7"/>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ConsPlusTitle">
    <w:name w:val="ConsPlusTitle"/>
    <w:uiPriority w:val="99"/>
    <w:rsid w:val="00D214C7"/>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60">
    <w:name w:val="Стиль По ширине Перед:  6 пт"/>
    <w:basedOn w:val="a0"/>
    <w:autoRedefine/>
    <w:uiPriority w:val="99"/>
    <w:rsid w:val="00D214C7"/>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D214C7"/>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uiPriority w:val="99"/>
    <w:rsid w:val="00D214C7"/>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D214C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0"/>
    <w:uiPriority w:val="99"/>
    <w:rsid w:val="00D214C7"/>
    <w:pPr>
      <w:widowControl/>
      <w:autoSpaceDE/>
      <w:autoSpaceDN/>
      <w:adjustRightInd/>
      <w:spacing w:before="180" w:after="60"/>
      <w:ind w:firstLine="150"/>
      <w:jc w:val="center"/>
    </w:pPr>
    <w:rPr>
      <w:b/>
      <w:bCs/>
      <w:caps/>
      <w:color w:val="29211E"/>
      <w:sz w:val="24"/>
      <w:szCs w:val="24"/>
    </w:rPr>
  </w:style>
  <w:style w:type="paragraph" w:customStyle="1" w:styleId="afd">
    <w:name w:val="Прижатый влево"/>
    <w:basedOn w:val="a0"/>
    <w:next w:val="a0"/>
    <w:uiPriority w:val="99"/>
    <w:rsid w:val="00D214C7"/>
    <w:rPr>
      <w:sz w:val="24"/>
      <w:szCs w:val="24"/>
    </w:rPr>
  </w:style>
  <w:style w:type="paragraph" w:customStyle="1" w:styleId="afe">
    <w:name w:val="Нормальный (таблица)"/>
    <w:basedOn w:val="a0"/>
    <w:next w:val="a0"/>
    <w:uiPriority w:val="99"/>
    <w:rsid w:val="00D214C7"/>
    <w:rPr>
      <w:sz w:val="24"/>
      <w:szCs w:val="24"/>
    </w:rPr>
  </w:style>
  <w:style w:type="character" w:customStyle="1" w:styleId="aff">
    <w:name w:val="Без интервала Знак"/>
    <w:aliases w:val="с интервалом Знак,Без интервала1 Знак,No Spacing Знак,No Spacing1 Знак"/>
    <w:link w:val="13"/>
    <w:uiPriority w:val="99"/>
    <w:locked/>
    <w:rsid w:val="00D214C7"/>
    <w:rPr>
      <w:rFonts w:ascii="Calibri" w:hAnsi="Calibri" w:cs="Calibri"/>
    </w:rPr>
  </w:style>
  <w:style w:type="paragraph" w:customStyle="1" w:styleId="13">
    <w:name w:val="Без интервала1"/>
    <w:aliases w:val="с интервалом,No Spacing,No Spacing1"/>
    <w:link w:val="aff"/>
    <w:uiPriority w:val="99"/>
    <w:qFormat/>
    <w:rsid w:val="00D214C7"/>
    <w:pPr>
      <w:spacing w:after="0" w:line="240" w:lineRule="auto"/>
      <w:ind w:firstLine="709"/>
      <w:jc w:val="both"/>
    </w:pPr>
    <w:rPr>
      <w:rFonts w:ascii="Calibri" w:hAnsi="Calibri" w:cs="Calibri"/>
    </w:rPr>
  </w:style>
  <w:style w:type="paragraph" w:customStyle="1" w:styleId="a">
    <w:name w:val="Маркированный"/>
    <w:basedOn w:val="a0"/>
    <w:uiPriority w:val="99"/>
    <w:rsid w:val="00D214C7"/>
    <w:pPr>
      <w:widowControl/>
      <w:numPr>
        <w:numId w:val="1"/>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D214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a0"/>
    <w:uiPriority w:val="99"/>
    <w:qFormat/>
    <w:rsid w:val="00D214C7"/>
    <w:pPr>
      <w:widowControl/>
      <w:autoSpaceDE/>
      <w:autoSpaceDN/>
      <w:adjustRightInd/>
      <w:ind w:firstLine="709"/>
    </w:pPr>
    <w:rPr>
      <w:rFonts w:ascii="Times New Roman" w:hAnsi="Times New Roman" w:cs="Times New Roman"/>
      <w:sz w:val="28"/>
      <w:szCs w:val="24"/>
    </w:rPr>
  </w:style>
  <w:style w:type="paragraph" w:customStyle="1" w:styleId="14">
    <w:name w:val="Знак1"/>
    <w:basedOn w:val="a0"/>
    <w:next w:val="a0"/>
    <w:uiPriority w:val="99"/>
    <w:semiHidden/>
    <w:rsid w:val="00D214C7"/>
    <w:pPr>
      <w:widowControl/>
      <w:autoSpaceDE/>
      <w:autoSpaceDN/>
      <w:adjustRightInd/>
      <w:spacing w:after="160" w:line="240" w:lineRule="exact"/>
      <w:jc w:val="left"/>
    </w:pPr>
    <w:rPr>
      <w:lang w:val="en-US" w:eastAsia="en-US"/>
    </w:rPr>
  </w:style>
  <w:style w:type="paragraph" w:customStyle="1" w:styleId="ConsNonformat">
    <w:name w:val="ConsNonformat"/>
    <w:uiPriority w:val="99"/>
    <w:rsid w:val="00D214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D214C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5">
    <w:name w:val="Стиль1 Знак"/>
    <w:link w:val="16"/>
    <w:locked/>
    <w:rsid w:val="00D214C7"/>
    <w:rPr>
      <w:sz w:val="26"/>
      <w:szCs w:val="26"/>
    </w:rPr>
  </w:style>
  <w:style w:type="paragraph" w:customStyle="1" w:styleId="16">
    <w:name w:val="Стиль1"/>
    <w:basedOn w:val="a0"/>
    <w:link w:val="15"/>
    <w:qFormat/>
    <w:rsid w:val="00D214C7"/>
    <w:rPr>
      <w:rFonts w:asciiTheme="minorHAnsi" w:eastAsiaTheme="minorHAnsi" w:hAnsiTheme="minorHAnsi" w:cstheme="minorBidi"/>
      <w:sz w:val="26"/>
      <w:szCs w:val="26"/>
      <w:lang w:eastAsia="en-US"/>
    </w:rPr>
  </w:style>
  <w:style w:type="paragraph" w:customStyle="1" w:styleId="TimesNewRoman14125">
    <w:name w:val="Стиль Times New Roman 14 пт По ширине Первая строка:  1.25 см С..."/>
    <w:basedOn w:val="a0"/>
    <w:uiPriority w:val="99"/>
    <w:rsid w:val="00D214C7"/>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uiPriority w:val="99"/>
    <w:rsid w:val="00D214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uiPriority w:val="99"/>
    <w:rsid w:val="00D214C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fts-hit">
    <w:name w:val="fts-hit"/>
    <w:uiPriority w:val="99"/>
    <w:rsid w:val="00D214C7"/>
    <w:rPr>
      <w:shd w:val="clear" w:color="auto" w:fill="FFC0CB"/>
    </w:rPr>
  </w:style>
  <w:style w:type="character" w:customStyle="1" w:styleId="aff0">
    <w:name w:val="Цветовое выделение"/>
    <w:uiPriority w:val="99"/>
    <w:rsid w:val="00D214C7"/>
    <w:rPr>
      <w:b/>
      <w:bCs/>
      <w:color w:val="000080"/>
    </w:rPr>
  </w:style>
  <w:style w:type="character" w:customStyle="1" w:styleId="WW8Num8z0">
    <w:name w:val="WW8Num8z0"/>
    <w:uiPriority w:val="99"/>
    <w:rsid w:val="00D214C7"/>
    <w:rPr>
      <w:rFonts w:ascii="Symbol" w:hAnsi="Symbol" w:hint="default"/>
      <w:sz w:val="18"/>
    </w:rPr>
  </w:style>
  <w:style w:type="character" w:customStyle="1" w:styleId="aff1">
    <w:name w:val="Гипертекстовая ссылка"/>
    <w:uiPriority w:val="99"/>
    <w:rsid w:val="00D214C7"/>
    <w:rPr>
      <w:rFonts w:ascii="Times New Roman" w:hAnsi="Times New Roman" w:cs="Times New Roman" w:hint="default"/>
      <w:b/>
      <w:bCs/>
      <w:color w:val="008000"/>
    </w:rPr>
  </w:style>
  <w:style w:type="table" w:styleId="aff2">
    <w:name w:val="Table Grid"/>
    <w:basedOn w:val="a2"/>
    <w:uiPriority w:val="99"/>
    <w:rsid w:val="00D214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90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4D1F8X9E" TargetMode="External"/><Relationship Id="rId117" Type="http://schemas.openxmlformats.org/officeDocument/2006/relationships/hyperlink" Target="consultantplus://offline/ref=07A83F80D3020FE70BB3920E3B8E38D3D27CF026976ACD306462C127CFCFAF7952ABD4520850A6D7F8XBE" TargetMode="External"/><Relationship Id="rId21" Type="http://schemas.openxmlformats.org/officeDocument/2006/relationships/hyperlink" Target="consultantplus://offline/ref=07A83F80D3020FE70BB3920E3B8E38D3D27CF026976ACD306462C127CFCFAF7952ABD452F0X1E" TargetMode="External"/><Relationship Id="rId42" Type="http://schemas.openxmlformats.org/officeDocument/2006/relationships/hyperlink" Target="consultantplus://offline/ref=07A83F80D3020FE70BB3920E3B8E38D3D27CF026976ACD306462C127CFCFAF7952ABD4520850A5D6F8XDE" TargetMode="External"/><Relationship Id="rId47" Type="http://schemas.openxmlformats.org/officeDocument/2006/relationships/hyperlink" Target="consultantplus://offline/ref=07A83F80D3020FE70BB3920E3B8E38D3D27CF026976ACD306462C127CFCFAF7952ABD4520AF5X0E" TargetMode="External"/><Relationship Id="rId63" Type="http://schemas.openxmlformats.org/officeDocument/2006/relationships/hyperlink" Target="consultantplus://offline/ref=07A83F80D3020FE70BB3920E3B8E38D3D27CF026976ACD306462C127CFCFAF7952ABD4520850A6D0F8XFE" TargetMode="External"/><Relationship Id="rId68" Type="http://schemas.openxmlformats.org/officeDocument/2006/relationships/hyperlink" Target="consultantplus://offline/ref=07A83F80D3020FE70BB3920E3B8E38D3D27CF026976ACD306462C127CFCFAF7952ABD4F5X1E" TargetMode="External"/><Relationship Id="rId84" Type="http://schemas.openxmlformats.org/officeDocument/2006/relationships/hyperlink" Target="consultantplus://offline/ref=07A83F80D3020FE70BB3920E3B8E38D3D27CF026976ACD306462C127CFCFAF7952ABD45208F5X5E" TargetMode="External"/><Relationship Id="rId89" Type="http://schemas.openxmlformats.org/officeDocument/2006/relationships/hyperlink" Target="consultantplus://offline/ref=07A83F80D3020FE70BB3920E3B8E38D3D27CF026976ACD306462C127CFCFAF7952ABD451F0XBE" TargetMode="External"/><Relationship Id="rId112" Type="http://schemas.openxmlformats.org/officeDocument/2006/relationships/hyperlink" Target="consultantplus://offline/ref=07A83F80D3020FE70BB3920E3B8E38D3D27CF026976ACD306462C127CFCFAF7952ABD4520850A5D5F8X8E" TargetMode="External"/><Relationship Id="rId133" Type="http://schemas.openxmlformats.org/officeDocument/2006/relationships/hyperlink" Target="consultantplus://offline/ref=07A83F80D3020FE70BB3920E3B8E38D3D27CF026976ACD306462C127CFCFAF7952ABD4520AF5X0E" TargetMode="External"/><Relationship Id="rId138" Type="http://schemas.openxmlformats.org/officeDocument/2006/relationships/hyperlink" Target="consultantplus://offline/ref=07A83F80D3020FE70BB3920E3B8E38D3D27CF026976ACD306462C127CFCFAF7952ABD4520850A6D0F8XFE" TargetMode="External"/><Relationship Id="rId16" Type="http://schemas.openxmlformats.org/officeDocument/2006/relationships/hyperlink" Target="http://chulym.nso.ru/sites/chulym.nso.ru/wodby_files/files/document/2017/01/documents/proekt_pzz_kayakskiy.docx" TargetMode="External"/><Relationship Id="rId107" Type="http://schemas.openxmlformats.org/officeDocument/2006/relationships/hyperlink" Target="http://chulym.nso.ru/sites/chulym.nso.ru/wodby_files/files/document/2017/01/documents/proekt_pzz_kayakskiy.docx" TargetMode="External"/><Relationship Id="rId11" Type="http://schemas.openxmlformats.org/officeDocument/2006/relationships/hyperlink" Target="http://chulym.nso.ru/sites/chulym.nso.ru/wodby_files/files/document/2017/01/documents/proekt_pzz_kayakskiy.docx" TargetMode="External"/><Relationship Id="rId32" Type="http://schemas.openxmlformats.org/officeDocument/2006/relationships/hyperlink" Target="consultantplus://offline/ref=07A83F80D3020FE70BB3920E3B8E38D3D27CF026976ACD306462C127CFCFAF7952ABD4520850A5D1F8XFE" TargetMode="External"/><Relationship Id="rId37" Type="http://schemas.openxmlformats.org/officeDocument/2006/relationships/hyperlink" Target="consultantplus://offline/ref=07A83F80D3020FE70BB3920E3B8E38D3D27CF026976ACD306462C127CFCFAF7952ABD4520850A5D4F8XCE" TargetMode="External"/><Relationship Id="rId53" Type="http://schemas.openxmlformats.org/officeDocument/2006/relationships/hyperlink" Target="consultantplus://offline/ref=07A83F80D3020FE70BB3920E3B8E38D3D27CF026976ACD306462C127CFCFAF7952ABD45208F5X5E" TargetMode="External"/><Relationship Id="rId58" Type="http://schemas.openxmlformats.org/officeDocument/2006/relationships/hyperlink" Target="consultantplus://offline/ref=07A83F80D3020FE70BB3920E3B8E38D3D27CF026976ACD306462C127CFCFAF7952ABD45BF0XFE" TargetMode="External"/><Relationship Id="rId74" Type="http://schemas.openxmlformats.org/officeDocument/2006/relationships/hyperlink" Target="consultantplus://offline/ref=07A83F80D3020FE70BB3920E3B8E38D3D27CF026976ACD306462C127CFCFAF7952ABD4520850A4D7F8XAE" TargetMode="External"/><Relationship Id="rId79" Type="http://schemas.openxmlformats.org/officeDocument/2006/relationships/hyperlink" Target="consultantplus://offline/ref=07A83F80D3020FE70BB3920E3B8E38D3D27CF026976ACD306462C127CFCFAF7952ABD45AF0XBE" TargetMode="External"/><Relationship Id="rId102" Type="http://schemas.openxmlformats.org/officeDocument/2006/relationships/hyperlink" Target="consultantplus://offline/ref=07A83F80D3020FE70BB3920E3B8E38D3D27CF026976ACD306462C127CFCFAF7952ABD456F0XEE" TargetMode="External"/><Relationship Id="rId123" Type="http://schemas.openxmlformats.org/officeDocument/2006/relationships/hyperlink" Target="consultantplus://offline/ref=07A83F80D3020FE70BB3920E3B8E38D3D27CF026976ACD306462C127CFCFAF7952ABD452F0X1E" TargetMode="External"/><Relationship Id="rId128" Type="http://schemas.openxmlformats.org/officeDocument/2006/relationships/hyperlink" Target="consultantplus://offline/ref=07A83F80D3020FE70BB3920E3B8E38D3D27CF026976ACD306462C127CFCFAF7952ABD4520850A5D4F8XCE" TargetMode="External"/><Relationship Id="rId5" Type="http://schemas.openxmlformats.org/officeDocument/2006/relationships/image" Target="media/image1.jpeg"/><Relationship Id="rId90" Type="http://schemas.openxmlformats.org/officeDocument/2006/relationships/hyperlink" Target="consultantplus://offline/ref=07A83F80D3020FE70BB3920E3B8E38D3D27CF026976ACD306462C127CFCFAF7952ABD450F0XAE" TargetMode="External"/><Relationship Id="rId95" Type="http://schemas.openxmlformats.org/officeDocument/2006/relationships/hyperlink" Target="consultantplus://offline/ref=07A83F80D3020FE70BB3920E3B8E38D3D27CF026976ACD306462C127CFCFAF7952ABD45208F5X5E" TargetMode="External"/><Relationship Id="rId22" Type="http://schemas.openxmlformats.org/officeDocument/2006/relationships/hyperlink" Target="consultantplus://offline/ref=07A83F80D3020FE70BB3920E3B8E38D3D27CF026976ACD306462C127CFCFAF7952ABD450F0XAE" TargetMode="External"/><Relationship Id="rId27" Type="http://schemas.openxmlformats.org/officeDocument/2006/relationships/hyperlink" Target="consultantplus://offline/ref=07A83F80D3020FE70BB3920E3B8E38D3D27CF026976ACD306462C127CFCFAF7952ABD452F0X1E" TargetMode="External"/><Relationship Id="rId43" Type="http://schemas.openxmlformats.org/officeDocument/2006/relationships/hyperlink" Target="consultantplus://offline/ref=07A83F80D3020FE70BB3920E3B8E38D3D27CF026976ACD306462C127CFCFAF7952ABD4520850A6D0F8XCE" TargetMode="External"/><Relationship Id="rId48" Type="http://schemas.openxmlformats.org/officeDocument/2006/relationships/hyperlink" Target="consultantplus://offline/ref=07A83F80D3020FE70BB3920E3B8E38D3D27CF026976ACD306462C127CFCFAF7952ABD4520850A4D3F8XBE" TargetMode="External"/><Relationship Id="rId64" Type="http://schemas.openxmlformats.org/officeDocument/2006/relationships/hyperlink" Target="consultantplus://offline/ref=07A83F80D3020FE70BB3920E3B8E38D3D27CF026976ACD306462C127CFCFAF7952ABD45208F5X5E" TargetMode="External"/><Relationship Id="rId69" Type="http://schemas.openxmlformats.org/officeDocument/2006/relationships/hyperlink" Target="consultantplus://offline/ref=07A83F80D3020FE70BB3920E3B8E38D3D27CF026976ACD306462C127CFCFAF7952ABD451F0XBE" TargetMode="External"/><Relationship Id="rId113" Type="http://schemas.openxmlformats.org/officeDocument/2006/relationships/hyperlink" Target="consultantplus://offline/ref=07A83F80D3020FE70BB3920E3B8E38D3D27CF026976ACD306462C127CFCFAF7952ABD4520850A4D1F8X9E" TargetMode="External"/><Relationship Id="rId118" Type="http://schemas.openxmlformats.org/officeDocument/2006/relationships/hyperlink" Target="consultantplus://offline/ref=07A83F80D3020FE70BB3920E3B8E38D3D27CF026976ACD306462C127CFCFAF7952ABD452F0X1E" TargetMode="External"/><Relationship Id="rId134" Type="http://schemas.openxmlformats.org/officeDocument/2006/relationships/hyperlink" Target="consultantplus://offline/ref=07A83F80D3020FE70BB3920E3B8E38D3D27CF026976ACD306462C127CFCFAF7952ABD4520AF5X3E" TargetMode="External"/><Relationship Id="rId139" Type="http://schemas.openxmlformats.org/officeDocument/2006/relationships/hyperlink" Target="consultantplus://offline/ref=07A83F80D3020FE70BB3920E3B8E38D3D27CF026976ACD306462C127CFCFAF7952ABD4520AF5X0E" TargetMode="External"/><Relationship Id="rId8" Type="http://schemas.openxmlformats.org/officeDocument/2006/relationships/hyperlink" Target="consultantplus://offline/ref=7A898443688878F070652EDBC6F10CA507A0A8398A43B165B3719D04982EA492F3538CAAA93E1AABC2DBE9rAr8B" TargetMode="External"/><Relationship Id="rId51" Type="http://schemas.openxmlformats.org/officeDocument/2006/relationships/hyperlink" Target="consultantplus://offline/ref=07A83F80D3020FE70BB3920E3B8E38D3D27CF026976ACD306462C127CFCFAF7952ABD4520850A6D0F8XFE" TargetMode="External"/><Relationship Id="rId72" Type="http://schemas.openxmlformats.org/officeDocument/2006/relationships/hyperlink" Target="consultantplus://offline/ref=07A83F80D3020FE70BB3920E3B8E38D3D27CF026976ACD306462C127CFCFAF7952ABD4520850A5D5F8XBE" TargetMode="External"/><Relationship Id="rId80" Type="http://schemas.openxmlformats.org/officeDocument/2006/relationships/hyperlink" Target="http://chulym.nso.ru/sites/chulym.nso.ru/wodby_files/files/document/2017/01/documents/proekt_pzz_kayakskiy.docx" TargetMode="External"/><Relationship Id="rId85" Type="http://schemas.openxmlformats.org/officeDocument/2006/relationships/hyperlink" Target="consultantplus://offline/ref=07A83F80D3020FE70BB3920E3B8E38D3D27CF026976ACD306462C127CFCFAF7952ABD4520850A6D2F8X0E" TargetMode="External"/><Relationship Id="rId93" Type="http://schemas.openxmlformats.org/officeDocument/2006/relationships/hyperlink" Target="consultantplus://offline/ref=07A83F80D3020FE70BB3920E3B8E38D3D27CF026976ACD306462C127CFCFAF7952ABD4520850A4D1F8X9E" TargetMode="External"/><Relationship Id="rId98" Type="http://schemas.openxmlformats.org/officeDocument/2006/relationships/hyperlink" Target="consultantplus://offline/ref=07A83F80D3020FE70BB3920E3B8E38D3D27CF026976ACD306462C127CFCFAF7952ABD455F0XBE" TargetMode="External"/><Relationship Id="rId121" Type="http://schemas.openxmlformats.org/officeDocument/2006/relationships/hyperlink" Target="consultantplus://offline/ref=07A83F80D3020FE70BB3920E3B8E38D3D27CF026976ACD306462C127CFCFAF7952ABD4520AF5X0E"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7A898443688878F0706530D6D09D52AC0CABF63D804DBF3BED2EC659CFr2r7B" TargetMode="External"/><Relationship Id="rId17" Type="http://schemas.openxmlformats.org/officeDocument/2006/relationships/hyperlink" Target="consultantplus://offline/ref=07A83F80D3020FE70BB3920E3B8E38D3D27CF026976ACD306462C127CFCFAF7952ABD4520850A4D1F8X9E" TargetMode="External"/><Relationship Id="rId25" Type="http://schemas.openxmlformats.org/officeDocument/2006/relationships/hyperlink" Target="consultantplus://offline/ref=07A83F80D3020FE70BB3920E3B8E38D3D27CF026976ACD306462C127CFCFAF7952ABD4520850A6D0F8XFE" TargetMode="External"/><Relationship Id="rId33" Type="http://schemas.openxmlformats.org/officeDocument/2006/relationships/hyperlink" Target="consultantplus://offline/ref=07A83F80D3020FE70BB3920E3B8E38D3D27CF026976ACD306462C127CFCFAF7952ABD4520850A5D2F8XBE" TargetMode="External"/><Relationship Id="rId38" Type="http://schemas.openxmlformats.org/officeDocument/2006/relationships/hyperlink" Target="consultantplus://offline/ref=07A83F80D3020FE70BB3920E3B8E38D3D27CF026976ACD306462C127CFCFAF7952ABD4520850A5D4F8XFE" TargetMode="External"/><Relationship Id="rId46" Type="http://schemas.openxmlformats.org/officeDocument/2006/relationships/hyperlink" Target="consultantplus://offline/ref=07A83F80D3020FE70BB3920E3B8E38D3D27CF026976ACD306462C127CFCFAF7952ABD4520850A6D7F8XEE" TargetMode="External"/><Relationship Id="rId59" Type="http://schemas.openxmlformats.org/officeDocument/2006/relationships/hyperlink" Target="consultantplus://offline/ref=07A83F80D3020FE70BB3920E3B8E38D3D27CF026976ACD306462C127CFCFAF7952ABD45AF0XBE" TargetMode="External"/><Relationship Id="rId67" Type="http://schemas.openxmlformats.org/officeDocument/2006/relationships/hyperlink" Target="consultantplus://offline/ref=07A83F80D3020FE70BB3920E3B8E38D3D27CF026976ACD306462C127CFCFAF7952ABD4520AF5X0E" TargetMode="External"/><Relationship Id="rId103" Type="http://schemas.openxmlformats.org/officeDocument/2006/relationships/hyperlink" Target="consultantplus://offline/ref=07A83F80D3020FE70BB3920E3B8E38D3D27CF026976ACD306462C127CFCFAF7952ABD455F0XBE" TargetMode="External"/><Relationship Id="rId108" Type="http://schemas.openxmlformats.org/officeDocument/2006/relationships/hyperlink" Target="consultantplus://offline/ref=07A83F80D3020FE70BB3920E3B8E38D3D27CF026976ACD306462C127CFCFAF7952ABD4520850A6D0F8XFE" TargetMode="External"/><Relationship Id="rId116" Type="http://schemas.openxmlformats.org/officeDocument/2006/relationships/hyperlink" Target="consultantplus://offline/ref=07A83F80D3020FE70BB3920E3B8E38D3D27CF026976ACD306462C127CFCFAF7952ABD4520850A6D4F8X1E" TargetMode="External"/><Relationship Id="rId124" Type="http://schemas.openxmlformats.org/officeDocument/2006/relationships/hyperlink" Target="consultantplus://offline/ref=07A83F80D3020FE70BB3920E3B8E38D3D27CF026976ACD306462C127CFCFAF7952ABD4520850A6D4F8X8E" TargetMode="External"/><Relationship Id="rId129" Type="http://schemas.openxmlformats.org/officeDocument/2006/relationships/hyperlink" Target="consultantplus://offline/ref=07A83F80D3020FE70BB3920E3B8E38D3D27CF026976ACD306462C127CFCFAF7952ABD4520850A4D1F8X9E" TargetMode="External"/><Relationship Id="rId137" Type="http://schemas.openxmlformats.org/officeDocument/2006/relationships/hyperlink" Target="consultantplus://offline/ref=07A83F80D3020FE70BB3920E3B8E38D3D27CF026976ACD306462C127CFCFAF7952ABD455F0XBE" TargetMode="External"/><Relationship Id="rId20" Type="http://schemas.openxmlformats.org/officeDocument/2006/relationships/hyperlink" Target="consultantplus://offline/ref=07A83F80D3020FE70BB3920E3B8E38D3D27CF026976ACD306462C127CFCFAF7952ABD4520850A4D1F8X9E" TargetMode="External"/><Relationship Id="rId41" Type="http://schemas.openxmlformats.org/officeDocument/2006/relationships/hyperlink" Target="consultantplus://offline/ref=07A83F80D3020FE70BB3920E3B8E38D3D27CF026976ACD306462C127CFCFAF7952ABD4520850A5D5F8XEE" TargetMode="External"/><Relationship Id="rId54" Type="http://schemas.openxmlformats.org/officeDocument/2006/relationships/hyperlink" Target="consultantplus://offline/ref=07A83F80D3020FE70BB3920E3B8E38D3D27CF026976ACD306462C127CFCFAF7952ABD4520850A6D4F8X8E" TargetMode="External"/><Relationship Id="rId62" Type="http://schemas.openxmlformats.org/officeDocument/2006/relationships/hyperlink" Target="http://chulym.nso.ru/sites/chulym.nso.ru/wodby_files/files/document/2017/01/documents/proekt_pzz_kayakskiy.docx" TargetMode="External"/><Relationship Id="rId70" Type="http://schemas.openxmlformats.org/officeDocument/2006/relationships/hyperlink" Target="consultantplus://offline/ref=07A83F80D3020FE70BB3920E3B8E38D3D27CF026976ACD306462C127CFCFAF7952ABD450F0XAE" TargetMode="External"/><Relationship Id="rId75" Type="http://schemas.openxmlformats.org/officeDocument/2006/relationships/hyperlink" Target="consultantplus://offline/ref=07A83F80D3020FE70BB3920E3B8E38D3D27CF026976ACD306462C127CFCFAF7952ABD452F0X1E" TargetMode="External"/><Relationship Id="rId83" Type="http://schemas.openxmlformats.org/officeDocument/2006/relationships/hyperlink" Target="consultantplus://offline/ref=07A83F80D3020FE70BB3920E3B8E38D3D27CF026976ACD306462C127CFCFAF7952ABD4520850A6D0F8XFE" TargetMode="External"/><Relationship Id="rId88" Type="http://schemas.openxmlformats.org/officeDocument/2006/relationships/hyperlink" Target="consultantplus://offline/ref=07A83F80D3020FE70BB3920E3B8E38D3D27CF026976ACD306462C127CFCFAF7952ABD4F5X1E" TargetMode="External"/><Relationship Id="rId91" Type="http://schemas.openxmlformats.org/officeDocument/2006/relationships/hyperlink" Target="consultantplus://offline/ref=07A83F80D3020FE70BB3920E3B8E38D3D27CF026976ACD306462C127CFCFAF7952ABD4520850A5D2F8X8E" TargetMode="External"/><Relationship Id="rId96" Type="http://schemas.openxmlformats.org/officeDocument/2006/relationships/hyperlink" Target="consultantplus://offline/ref=07A83F80D3020FE70BB3920E3B8E38D3D27CF026976ACD306462C127CFCFAF7952ABD4520850A6D8F8XAE" TargetMode="External"/><Relationship Id="rId111" Type="http://schemas.openxmlformats.org/officeDocument/2006/relationships/hyperlink" Target="consultantplus://offline/ref=07A83F80D3020FE70BB3920E3B8E38D3D27CF026976ACD306462C127CFCFAF7952ABD4520AF5X0E" TargetMode="External"/><Relationship Id="rId132" Type="http://schemas.openxmlformats.org/officeDocument/2006/relationships/hyperlink" Target="consultantplus://offline/ref=07A83F80D3020FE70BB3920E3B8E38D3D27CF026976ACD306462C127CFCFAF7952ABD4520850A6D0F8XFE" TargetMode="External"/><Relationship Id="rId140" Type="http://schemas.openxmlformats.org/officeDocument/2006/relationships/hyperlink" Target="consultantplus://offline/ref=07A83F80D3020FE70BB3920E3B8E38D3D27CF026976ACD306462C127CFCFAF7952ABD4520AF5X3E" TargetMode="External"/><Relationship Id="rId1" Type="http://schemas.openxmlformats.org/officeDocument/2006/relationships/numbering" Target="numbering.xml"/><Relationship Id="rId6" Type="http://schemas.openxmlformats.org/officeDocument/2006/relationships/hyperlink" Target="consultantplus://offline/ref=7A898443688878F0706530D6D09D52AC0CABF635894FBF3BED2EC659CF27AEC5B41CD5E8ED321BAErCr0B" TargetMode="External"/><Relationship Id="rId15" Type="http://schemas.openxmlformats.org/officeDocument/2006/relationships/hyperlink" Target="http://chulym.nso.ru/sites/chulym.nso.ru/wodby_files/files/document/2017/01/documents/proekt_pzz_kayakskiy.docx" TargetMode="External"/><Relationship Id="rId23" Type="http://schemas.openxmlformats.org/officeDocument/2006/relationships/hyperlink" Target="consultantplus://offline/ref=07A83F80D3020FE70BB3920E3B8E38D3D27CF026976ACD306462C127CFCFAF7952ABD450F0XDE" TargetMode="External"/><Relationship Id="rId28" Type="http://schemas.openxmlformats.org/officeDocument/2006/relationships/hyperlink" Target="consultantplus://offline/ref=07A83F80D3020FE70BB3920E3B8E38D3D27CF026976ACD306462C127CFCFAF7952ABD4520850A5D0F8XDE" TargetMode="External"/><Relationship Id="rId36" Type="http://schemas.openxmlformats.org/officeDocument/2006/relationships/hyperlink" Target="consultantplus://offline/ref=07A83F80D3020FE70BB3920E3B8E38D3D27CF026976ACD306462C127CFCFAF7952ABD4520850A5D4F8X9E" TargetMode="External"/><Relationship Id="rId49" Type="http://schemas.openxmlformats.org/officeDocument/2006/relationships/hyperlink" Target="consultantplus://offline/ref=07A83F80D3020FE70BB3920E3B8E38D3D27CF026976ACD306462C127CFCFAF7952ABD455F0XBE" TargetMode="External"/><Relationship Id="rId57" Type="http://schemas.openxmlformats.org/officeDocument/2006/relationships/hyperlink" Target="consultantplus://offline/ref=07A83F80D3020FE70BB3920E3B8E38D3D27CF026976ACD306462C127CFCFAF7952ABD455F0XBE" TargetMode="External"/><Relationship Id="rId106" Type="http://schemas.openxmlformats.org/officeDocument/2006/relationships/hyperlink" Target="consultantplus://offline/ref=07A83F80D3020FE70BB3920E3B8E38D3D27CF026976ACD306462C127CFCFAF7952ABD4520850A6D0F8XCE" TargetMode="External"/><Relationship Id="rId114" Type="http://schemas.openxmlformats.org/officeDocument/2006/relationships/hyperlink" Target="consultantplus://offline/ref=07A83F80D3020FE70BB3920E3B8E38D3D27CF026976ACD306462C127CFCFAF7952ABD4520850A4D6F8X1E" TargetMode="External"/><Relationship Id="rId119" Type="http://schemas.openxmlformats.org/officeDocument/2006/relationships/hyperlink" Target="consultantplus://offline/ref=07A83F80D3020FE70BB3920E3B8E38D3D27CF026976ACD306462C127CFCFAF7952ABD4520850A6D7F8XEE" TargetMode="External"/><Relationship Id="rId127" Type="http://schemas.openxmlformats.org/officeDocument/2006/relationships/hyperlink" Target="consultantplus://offline/ref=07A83F80D3020FE70BB3920E3B8E38D3D27CF026976ACD306462C127CFCFAF7952ABD4520850A5D2F8X8E" TargetMode="External"/><Relationship Id="rId10" Type="http://schemas.openxmlformats.org/officeDocument/2006/relationships/hyperlink" Target="consultantplus://offline/ref=7A898443688878F070652EDBC6F10CA507A0A8398A43B165B3719D04982EA492F3538CAAA93E1AABC2DBE9rAr8B" TargetMode="External"/><Relationship Id="rId31" Type="http://schemas.openxmlformats.org/officeDocument/2006/relationships/hyperlink" Target="consultantplus://offline/ref=07A83F80D3020FE70BB3920E3B8E38D3D27CF026976ACD306462C127CFCFAF7952ABD450F0XAE" TargetMode="External"/><Relationship Id="rId44" Type="http://schemas.openxmlformats.org/officeDocument/2006/relationships/hyperlink" Target="http://chulym.nso.ru/sites/chulym.nso.ru/wodby_files/files/document/2017/01/documents/proekt_pzz_kayakskiy.docx" TargetMode="External"/><Relationship Id="rId52" Type="http://schemas.openxmlformats.org/officeDocument/2006/relationships/hyperlink" Target="consultantplus://offline/ref=07A83F80D3020FE70BB3920E3B8E38D3D27CF026976ACD306462C127CFCFAF7952ABD4520850A5D2F8X8E" TargetMode="External"/><Relationship Id="rId60" Type="http://schemas.openxmlformats.org/officeDocument/2006/relationships/hyperlink" Target="http://chulym.nso.ru/sites/chulym.nso.ru/wodby_files/files/document/2017/01/documents/proekt_pzz_kayakskiy.docx" TargetMode="External"/><Relationship Id="rId65" Type="http://schemas.openxmlformats.org/officeDocument/2006/relationships/hyperlink" Target="consultantplus://offline/ref=07A83F80D3020FE70BB3920E3B8E38D3D27CF026976ACD306462C127CFCFAF7952ABD4520850A6D2F8X0E" TargetMode="External"/><Relationship Id="rId73" Type="http://schemas.openxmlformats.org/officeDocument/2006/relationships/hyperlink" Target="consultantplus://offline/ref=07A83F80D3020FE70BB3920E3B8E38D3D27CF026976ACD306462C127CFCFAF7952ABD4520850A4D1F8X9E" TargetMode="External"/><Relationship Id="rId78" Type="http://schemas.openxmlformats.org/officeDocument/2006/relationships/hyperlink" Target="consultantplus://offline/ref=07A83F80D3020FE70BB3920E3B8E38D3D27CF026976ACD306462C127CFCFAF7952ABD4520850A5D9F8XAE" TargetMode="External"/><Relationship Id="rId81" Type="http://schemas.openxmlformats.org/officeDocument/2006/relationships/hyperlink" Target="consultantplus://offline/ref=07A83F80D3020FE70BB3920E3B8E38D3D27CF026976ACD306462C127CFCFAF7952ABD4520850A6D0F8XCE" TargetMode="External"/><Relationship Id="rId86" Type="http://schemas.openxmlformats.org/officeDocument/2006/relationships/hyperlink" Target="consultantplus://offline/ref=07A83F80D3020FE70BB3920E3B8E38D3D27CF026976ACD306462C127CFCFAF7952ABD4520850A6D4F8X8E" TargetMode="External"/><Relationship Id="rId94" Type="http://schemas.openxmlformats.org/officeDocument/2006/relationships/hyperlink" Target="consultantplus://offline/ref=07A83F80D3020FE70BB3920E3B8E38D3D27CF026976ACD306462C127CFCFAF7952ABD452F0X1E" TargetMode="External"/><Relationship Id="rId99" Type="http://schemas.openxmlformats.org/officeDocument/2006/relationships/hyperlink" Target="consultantplus://offline/ref=07A83F80D3020FE70BB3920E3B8E38D3D27CF026976ACD306462C127CFCFAF7952ABD4520AF5X9E" TargetMode="External"/><Relationship Id="rId101" Type="http://schemas.openxmlformats.org/officeDocument/2006/relationships/hyperlink" Target="consultantplus://offline/ref=07A83F80D3020FE70BB3920E3B8E38D3D27CF026976ACD306462C127CFCFAF7952ABD452F0X1E" TargetMode="External"/><Relationship Id="rId122" Type="http://schemas.openxmlformats.org/officeDocument/2006/relationships/hyperlink" Target="consultantplus://offline/ref=07A83F80D3020FE70BB3920E3B8E38D3D27CF026976ACD306462C127CFCFAF7952ABD4520850A4D1F8X9E" TargetMode="External"/><Relationship Id="rId130" Type="http://schemas.openxmlformats.org/officeDocument/2006/relationships/hyperlink" Target="consultantplus://offline/ref=07A83F80D3020FE70BB3920E3B8E38D3D27CF026976ACD306462C127CFCFAF7952ABD452F0X1E" TargetMode="External"/><Relationship Id="rId135" Type="http://schemas.openxmlformats.org/officeDocument/2006/relationships/hyperlink" Target="consultantplus://offline/ref=07A83F80D3020FE70BB3920E3B8E38D3D27CF026976ACD306462C127CFCFAF7952ABD4520850A4D1F8X9E" TargetMode="External"/><Relationship Id="rId4" Type="http://schemas.openxmlformats.org/officeDocument/2006/relationships/webSettings" Target="webSettings.xml"/><Relationship Id="rId9" Type="http://schemas.openxmlformats.org/officeDocument/2006/relationships/hyperlink" Target="consultantplus://offline/ref=7A898443688878F0706530D6D09D52AC0CABF63D804DBF3BED2EC659CF27AEC5B41CD5E8ED331DA2rCr5B" TargetMode="External"/><Relationship Id="rId13" Type="http://schemas.openxmlformats.org/officeDocument/2006/relationships/hyperlink" Target="consultantplus://offline/ref=7A898443688878F0706530D6D09D52AC0CABF63D804DBF3BED2EC659CFr2r7B" TargetMode="External"/><Relationship Id="rId18" Type="http://schemas.openxmlformats.org/officeDocument/2006/relationships/hyperlink" Target="consultantplus://offline/ref=07A83F80D3020FE70BB3920E3B8E38D3D27CF026976ACD306462C127CFCFAF7952ABD4520850A4D6F8X1E" TargetMode="External"/><Relationship Id="rId39" Type="http://schemas.openxmlformats.org/officeDocument/2006/relationships/hyperlink" Target="consultantplus://offline/ref=07A83F80D3020FE70BB3920E3B8E38D3D27CF026976ACD306462C127CFCFAF7952ABD4520850A5D5F8X8E" TargetMode="External"/><Relationship Id="rId109" Type="http://schemas.openxmlformats.org/officeDocument/2006/relationships/hyperlink" Target="consultantplus://offline/ref=07A83F80D3020FE70BB3920E3B8E38D3D27CF026976ACD306462C127CFCFAF7952ABD4520850A6D4F8X8E" TargetMode="External"/><Relationship Id="rId34" Type="http://schemas.openxmlformats.org/officeDocument/2006/relationships/hyperlink" Target="consultantplus://offline/ref=07A83F80D3020FE70BB3920E3B8E38D3D27CF026976ACD306462C127CFCFAF7952ABD456F0XEE" TargetMode="External"/><Relationship Id="rId50" Type="http://schemas.openxmlformats.org/officeDocument/2006/relationships/hyperlink" Target="consultantplus://offline/ref=07A83F80D3020FE70BB3920E3B8E38D3D27CF026976ACD306462C127CFCFAF7952ABD457F0XEE" TargetMode="External"/><Relationship Id="rId55" Type="http://schemas.openxmlformats.org/officeDocument/2006/relationships/hyperlink" Target="consultantplus://offline/ref=07A83F80D3020FE70BB3920E3B8E38D3D27CF026976ACD306462C127CFCFAF7952ABD4520850A4D1F8X9E" TargetMode="External"/><Relationship Id="rId76" Type="http://schemas.openxmlformats.org/officeDocument/2006/relationships/hyperlink" Target="consultantplus://offline/ref=07A83F80D3020FE70BB3920E3B8E38D3D27CF026976ACD306462C127CFCFAF7952ABD455F0XBE" TargetMode="External"/><Relationship Id="rId97" Type="http://schemas.openxmlformats.org/officeDocument/2006/relationships/hyperlink" Target="consultantplus://offline/ref=07A83F80D3020FE70BB3920E3B8E38D3D27CF026976ACD306462C127CFCFAF7952ABD4520AF5X0E" TargetMode="External"/><Relationship Id="rId104" Type="http://schemas.openxmlformats.org/officeDocument/2006/relationships/hyperlink" Target="consultantplus://offline/ref=07A83F80D3020FE70BB3920E3B8E38D3D27CF026976ACD306462C127CFCFAF7952ABD45AF0XBE" TargetMode="External"/><Relationship Id="rId120" Type="http://schemas.openxmlformats.org/officeDocument/2006/relationships/hyperlink" Target="consultantplus://offline/ref=07A83F80D3020FE70BB3920E3B8E38D3D27CF026976ACD306462C127CFCFAF7952ABD4520850A6D8F8XAE" TargetMode="External"/><Relationship Id="rId125" Type="http://schemas.openxmlformats.org/officeDocument/2006/relationships/hyperlink" Target="consultantplus://offline/ref=07A83F80D3020FE70BB3920E3B8E38D3D27CF026976ACD306462C127CFCFAF7952ABD4520AF5X0E" TargetMode="External"/><Relationship Id="rId141" Type="http://schemas.openxmlformats.org/officeDocument/2006/relationships/fontTable" Target="fontTable.xml"/><Relationship Id="rId7" Type="http://schemas.openxmlformats.org/officeDocument/2006/relationships/hyperlink" Target="consultantplus://offline/ref=7A898443688878F070652EDBC6F10CA507A0A8398A43B165B3719D04982EA492F3538CAAA93E1AABC2DBE9rAr8B" TargetMode="External"/><Relationship Id="rId71" Type="http://schemas.openxmlformats.org/officeDocument/2006/relationships/hyperlink" Target="consultantplus://offline/ref=07A83F80D3020FE70BB3920E3B8E38D3D27CF026976ACD306462C127CFCFAF7952ABD4520850A5D2F8X8E" TargetMode="External"/><Relationship Id="rId92" Type="http://schemas.openxmlformats.org/officeDocument/2006/relationships/hyperlink" Target="consultantplus://offline/ref=07A83F80D3020FE70BB3920E3B8E38D3D27CF026976ACD306462C127CFCFAF7952ABD4520850A5D5F8XBE" TargetMode="External"/><Relationship Id="rId2" Type="http://schemas.openxmlformats.org/officeDocument/2006/relationships/styles" Target="styles.xml"/><Relationship Id="rId29" Type="http://schemas.openxmlformats.org/officeDocument/2006/relationships/hyperlink" Target="consultantplus://offline/ref=07A83F80D3020FE70BB3920E3B8E38D3D27CF026976ACD306462C127CFCFAF7952ABD4520850A5D0F8X0E" TargetMode="External"/><Relationship Id="rId24" Type="http://schemas.openxmlformats.org/officeDocument/2006/relationships/hyperlink" Target="consultantplus://offline/ref=07A83F80D3020FE70BB3920E3B8E38D3D27CF026976ACD306462C127CFCFAF7952ABD4520850A6D4F8X8E" TargetMode="External"/><Relationship Id="rId40" Type="http://schemas.openxmlformats.org/officeDocument/2006/relationships/hyperlink" Target="consultantplus://offline/ref=07A83F80D3020FE70BB3920E3B8E38D3D27CF026976ACD306462C127CFCFAF7952ABD4520850A5D5F8XBE" TargetMode="External"/><Relationship Id="rId45" Type="http://schemas.openxmlformats.org/officeDocument/2006/relationships/hyperlink" Target="consultantplus://offline/ref=07A83F80D3020FE70BB3920E3B8E38D3D27CF026976ACD306462C127CFCFAF7952ABD4520850A6D7F8XBE" TargetMode="External"/><Relationship Id="rId66" Type="http://schemas.openxmlformats.org/officeDocument/2006/relationships/hyperlink" Target="consultantplus://offline/ref=07A83F80D3020FE70BB3920E3B8E38D3D27CF026976ACD306462C127CFCFAF7952ABD4520850A6D4F8X8E" TargetMode="External"/><Relationship Id="rId87" Type="http://schemas.openxmlformats.org/officeDocument/2006/relationships/hyperlink" Target="consultantplus://offline/ref=07A83F80D3020FE70BB3920E3B8E38D3D27CF026976ACD306462C127CFCFAF7952ABD4520AF5X0E" TargetMode="External"/><Relationship Id="rId110" Type="http://schemas.openxmlformats.org/officeDocument/2006/relationships/hyperlink" Target="consultantplus://offline/ref=07A83F80D3020FE70BB3920E3B8E38D3D27CF026976ACD306462C127CFCFAF7952ABD4520850A6D8F8XAE" TargetMode="External"/><Relationship Id="rId115" Type="http://schemas.openxmlformats.org/officeDocument/2006/relationships/hyperlink" Target="consultantplus://offline/ref=07A83F80D3020FE70BB3920E3B8E38D3D27CF026976ACD306462C127CFCFAF7952ABD4520850A6D4F8XEE" TargetMode="External"/><Relationship Id="rId131" Type="http://schemas.openxmlformats.org/officeDocument/2006/relationships/hyperlink" Target="consultantplus://offline/ref=07A83F80D3020FE70BB3920E3B8E38D3D27CF026976ACD306462C127CFCFAF7952ABD455F0XBE" TargetMode="External"/><Relationship Id="rId136" Type="http://schemas.openxmlformats.org/officeDocument/2006/relationships/hyperlink" Target="consultantplus://offline/ref=07A83F80D3020FE70BB3920E3B8E38D3D27CF026976ACD306462C127CFCFAF7952ABD452F0X1E" TargetMode="External"/><Relationship Id="rId61" Type="http://schemas.openxmlformats.org/officeDocument/2006/relationships/hyperlink" Target="consultantplus://offline/ref=07A83F80D3020FE70BB3920E3B8E38D3D27CF026976ACD306462C127CFCFAF7952ABD4520850A6D0F8XCE" TargetMode="External"/><Relationship Id="rId82" Type="http://schemas.openxmlformats.org/officeDocument/2006/relationships/hyperlink" Target="http://chulym.nso.ru/sites/chulym.nso.ru/wodby_files/files/document/2017/01/documents/proekt_pzz_kayakskiy.docx" TargetMode="External"/><Relationship Id="rId19" Type="http://schemas.openxmlformats.org/officeDocument/2006/relationships/hyperlink" Target="http://chulym.nso.ru/sites/chulym.nso.ru/wodby_files/files/document/2017/01/documents/proekt_pzz_kayakskiy.docx" TargetMode="External"/><Relationship Id="rId14" Type="http://schemas.openxmlformats.org/officeDocument/2006/relationships/hyperlink" Target="consultantplus://offline/ref=7A898443688878F0706530D6D09D52AC0CABF63D804DBF3BED2EC659CFr2r7B" TargetMode="External"/><Relationship Id="rId30" Type="http://schemas.openxmlformats.org/officeDocument/2006/relationships/hyperlink" Target="consultantplus://offline/ref=07A83F80D3020FE70BB3920E3B8E38D3D27CF026976ACD306462C127CFCFAF7952ABD451F0XBE" TargetMode="External"/><Relationship Id="rId35" Type="http://schemas.openxmlformats.org/officeDocument/2006/relationships/hyperlink" Target="consultantplus://offline/ref=07A83F80D3020FE70BB3920E3B8E38D3D27CF026976ACD306462C127CFCFAF7952ABD456F0X1E" TargetMode="External"/><Relationship Id="rId56" Type="http://schemas.openxmlformats.org/officeDocument/2006/relationships/hyperlink" Target="consultantplus://offline/ref=07A83F80D3020FE70BB3920E3B8E38D3D27CF026976ACD306462C127CFCFAF7952ABD452F0X1E" TargetMode="External"/><Relationship Id="rId77" Type="http://schemas.openxmlformats.org/officeDocument/2006/relationships/hyperlink" Target="consultantplus://offline/ref=07A83F80D3020FE70BB3920E3B8E38D3D27CF026976ACD306462C127CFCFAF7952ABD45BF0XFE" TargetMode="External"/><Relationship Id="rId100" Type="http://schemas.openxmlformats.org/officeDocument/2006/relationships/hyperlink" Target="consultantplus://offline/ref=07A83F80D3020FE70BB3920E3B8E38D3D27CF026976ACD306462C127CFCFAF7952ABD4520850A4D1F8X9E" TargetMode="External"/><Relationship Id="rId105" Type="http://schemas.openxmlformats.org/officeDocument/2006/relationships/hyperlink" Target="http://chulym.nso.ru/sites/chulym.nso.ru/wodby_files/files/document/2017/01/documents/proekt_pzz_kayakskiy.docx" TargetMode="External"/><Relationship Id="rId126" Type="http://schemas.openxmlformats.org/officeDocument/2006/relationships/hyperlink" Target="consultantplus://offline/ref=07A83F80D3020FE70BB3920E3B8E38D3D27CF026976ACD306462C127CFCFAF7952ABD4520850A6D8F8X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22182</Words>
  <Characters>126442</Characters>
  <Application>Microsoft Office Word</Application>
  <DocSecurity>0</DocSecurity>
  <Lines>1053</Lines>
  <Paragraphs>296</Paragraphs>
  <ScaleCrop>false</ScaleCrop>
  <Company>Windows 7</Company>
  <LinksUpToDate>false</LinksUpToDate>
  <CharactersWithSpaces>148328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Каяк</dc:creator>
  <cp:keywords/>
  <dc:description/>
  <cp:lastModifiedBy>Каяк</cp:lastModifiedBy>
  <cp:revision>3</cp:revision>
  <dcterms:created xsi:type="dcterms:W3CDTF">2017-12-04T08:32:00Z</dcterms:created>
  <dcterms:modified xsi:type="dcterms:W3CDTF">2017-12-04T08:32:00Z</dcterms:modified>
</cp:coreProperties>
</file>